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6A" w:rsidRDefault="00F6523F" w:rsidP="00D45556">
      <w:r>
        <w:t>Members present:</w:t>
      </w:r>
    </w:p>
    <w:p w:rsidR="00F6523F" w:rsidRDefault="00F6523F" w:rsidP="00D45556"/>
    <w:p w:rsidR="00F6523F" w:rsidRDefault="00F6523F" w:rsidP="00D45556">
      <w:r>
        <w:t>Dr. Travis Kain</w:t>
      </w:r>
    </w:p>
    <w:p w:rsidR="00F6523F" w:rsidRDefault="00F6523F" w:rsidP="00D45556">
      <w:r>
        <w:t>Katy Hill</w:t>
      </w:r>
    </w:p>
    <w:p w:rsidR="00F6523F" w:rsidRDefault="00F6523F" w:rsidP="00D45556">
      <w:r>
        <w:t>David Edgar</w:t>
      </w:r>
    </w:p>
    <w:p w:rsidR="00F6523F" w:rsidRDefault="00F6523F" w:rsidP="00D45556">
      <w:r>
        <w:t>Frank Prowant</w:t>
      </w:r>
    </w:p>
    <w:p w:rsidR="00F6523F" w:rsidRDefault="00F6523F" w:rsidP="00D45556">
      <w:r>
        <w:t>Brian Helland</w:t>
      </w:r>
    </w:p>
    <w:p w:rsidR="00F6523F" w:rsidRDefault="00F6523F" w:rsidP="00D45556">
      <w:r>
        <w:t>Lyndsey Schwanz</w:t>
      </w:r>
    </w:p>
    <w:p w:rsidR="00F6523F" w:rsidRDefault="00F6523F" w:rsidP="00D45556">
      <w:r>
        <w:t>Elizabeth Brandt</w:t>
      </w:r>
    </w:p>
    <w:p w:rsidR="00F6523F" w:rsidRDefault="00F6523F" w:rsidP="00D45556"/>
    <w:p w:rsidR="00F6523F" w:rsidRDefault="00F6523F" w:rsidP="00D45556">
      <w:r>
        <w:t>The meeting was called to order at 9:05 immediately following the Metro STEMI Task Force. Brian reviewed the goals for this meeting:</w:t>
      </w:r>
    </w:p>
    <w:p w:rsidR="00F6523F" w:rsidRDefault="00F6523F" w:rsidP="00F6523F">
      <w:pPr>
        <w:pStyle w:val="ListParagraph"/>
        <w:numPr>
          <w:ilvl w:val="0"/>
          <w:numId w:val="25"/>
        </w:numPr>
      </w:pPr>
      <w:r>
        <w:t>Finalize Stroke Task Force goals</w:t>
      </w:r>
    </w:p>
    <w:p w:rsidR="00F6523F" w:rsidRDefault="00F6523F" w:rsidP="00F6523F">
      <w:pPr>
        <w:pStyle w:val="ListParagraph"/>
        <w:numPr>
          <w:ilvl w:val="0"/>
          <w:numId w:val="25"/>
        </w:numPr>
      </w:pPr>
      <w:r>
        <w:t>Determine membership and meeting times</w:t>
      </w:r>
    </w:p>
    <w:p w:rsidR="00F6523F" w:rsidRDefault="00F6523F" w:rsidP="00F6523F"/>
    <w:p w:rsidR="00F6523F" w:rsidRDefault="00F6523F" w:rsidP="00F6523F">
      <w:r>
        <w:t>The overall goal of the Metro Stroke Task Force was described by Brian as capitalizing on the progress of the Metro STEMI Task Force with respect to unified hospital alerting criteria, routing and feedback to EMS providers regarding stroke patients. Since the vast majority of the membership is the same as the STEMI Task Force, the initial idea was to piggyback meetings, one immediately following the other, or even possibly join the two groups into one.</w:t>
      </w:r>
    </w:p>
    <w:p w:rsidR="00F6523F" w:rsidRDefault="00F6523F" w:rsidP="00F6523F"/>
    <w:p w:rsidR="00F6523F" w:rsidRDefault="00F6523F" w:rsidP="00F6523F">
      <w:r>
        <w:t xml:space="preserve">We reviewed the draft guidelines and all were in agreement of these (attached). There was some discussion of the growing controversy among ED physicians about </w:t>
      </w:r>
      <w:proofErr w:type="spellStart"/>
      <w:proofErr w:type="gramStart"/>
      <w:r>
        <w:t>tPA</w:t>
      </w:r>
      <w:proofErr w:type="spellEnd"/>
      <w:proofErr w:type="gramEnd"/>
      <w:r>
        <w:t xml:space="preserve"> administration for acute ischemic stroke, but that should not influence EMS providers – the data is conclusive that stroke patients do better when cared for at a primary stroke center vs a hospital that is not certified as a stroke center. Thus, routing criteria should remain the same. Lyndsey pointed out that Unity Point does accept stroke patients at Iowa Lutheran Hospital and they currently plan to continue, even though Lutheran is not certified as a primary stroke center. </w:t>
      </w:r>
      <w:r w:rsidR="008C47E0">
        <w:t>These areas are good illustrations of the need for a Metro Stroke Task Force to be able to come to a consensus and disseminate information to EMS providers.</w:t>
      </w:r>
    </w:p>
    <w:p w:rsidR="008C47E0" w:rsidRDefault="008C47E0" w:rsidP="00F6523F"/>
    <w:p w:rsidR="008C47E0" w:rsidRDefault="008C47E0" w:rsidP="00F6523F">
      <w:r>
        <w:t xml:space="preserve">Several different ideas were discussed about meeting times and locations, and the need to involve neurologists in the discussion. Neurologists from Mercy (from Terri Hamm’s past comments) will be difficult to recruit for the committee in the specified time slot in which we currently meet. Lyndsey believes that Dr. Cal Hansen may be able to attend as part of his commitment as the </w:t>
      </w:r>
      <w:r w:rsidR="000D6E4D">
        <w:t>stroke medical director, but Friday mornings may be a better time slot.</w:t>
      </w:r>
      <w:r>
        <w:t xml:space="preserve"> Other members of the group have not been staying for the stroke discussions for varied reasons.</w:t>
      </w:r>
    </w:p>
    <w:p w:rsidR="008C47E0" w:rsidRDefault="008C47E0" w:rsidP="00F6523F"/>
    <w:p w:rsidR="000D6E4D" w:rsidRDefault="000D6E4D" w:rsidP="000D6E4D">
      <w:r>
        <w:t xml:space="preserve">Neurology involvement was viewed as critical by Dr. Kain for several reasons including controversies in </w:t>
      </w:r>
      <w:proofErr w:type="spellStart"/>
      <w:proofErr w:type="gramStart"/>
      <w:r>
        <w:t>tPA</w:t>
      </w:r>
      <w:proofErr w:type="spellEnd"/>
      <w:proofErr w:type="gramEnd"/>
      <w:r>
        <w:t xml:space="preserve"> administration and understanding over-triage rates from EMS activations.</w:t>
      </w:r>
    </w:p>
    <w:p w:rsidR="000D6E4D" w:rsidRDefault="000D6E4D" w:rsidP="00F6523F"/>
    <w:p w:rsidR="000D6E4D" w:rsidRDefault="000D6E4D" w:rsidP="00F6523F"/>
    <w:p w:rsidR="000D6E4D" w:rsidRDefault="000D6E4D" w:rsidP="00F6523F"/>
    <w:p w:rsidR="000D6E4D" w:rsidRDefault="000D6E4D" w:rsidP="00F6523F"/>
    <w:p w:rsidR="008C47E0" w:rsidRDefault="008C47E0" w:rsidP="00F6523F">
      <w:bookmarkStart w:id="0" w:name="_GoBack"/>
      <w:bookmarkEnd w:id="0"/>
      <w:r>
        <w:t>Ideas for future meetings:</w:t>
      </w:r>
    </w:p>
    <w:p w:rsidR="008C47E0" w:rsidRDefault="008C47E0" w:rsidP="00F6523F"/>
    <w:p w:rsidR="008C47E0" w:rsidRDefault="008C47E0" w:rsidP="008C47E0">
      <w:pPr>
        <w:pStyle w:val="ListParagraph"/>
        <w:numPr>
          <w:ilvl w:val="0"/>
          <w:numId w:val="26"/>
        </w:numPr>
      </w:pPr>
      <w:r>
        <w:t>Continue to piggyback meeting after the STEMI Task Force, but make sure individual invitations and agendas are sent in advance. Some may be leaving the meeting because they don’t know they are invited to stay.</w:t>
      </w:r>
      <w:r w:rsidR="000D6E4D">
        <w:t xml:space="preserve"> If this option is chosen, then additional meetings may be added quarterly at a time more convenient for the neurologists.</w:t>
      </w:r>
    </w:p>
    <w:p w:rsidR="008C47E0" w:rsidRDefault="008C47E0" w:rsidP="00F6523F"/>
    <w:p w:rsidR="008C47E0" w:rsidRDefault="008C47E0" w:rsidP="008C47E0">
      <w:pPr>
        <w:pStyle w:val="ListParagraph"/>
        <w:numPr>
          <w:ilvl w:val="0"/>
          <w:numId w:val="26"/>
        </w:numPr>
      </w:pPr>
      <w:r>
        <w:t>Alternate months between STEMI and Stroke; same meeting time and location</w:t>
      </w:r>
      <w:r w:rsidR="000D6E4D">
        <w:t xml:space="preserve">. </w:t>
      </w:r>
    </w:p>
    <w:p w:rsidR="008C47E0" w:rsidRDefault="008C47E0" w:rsidP="008C47E0">
      <w:pPr>
        <w:pStyle w:val="ListParagraph"/>
      </w:pPr>
    </w:p>
    <w:p w:rsidR="000D6E4D" w:rsidRDefault="000D6E4D" w:rsidP="008C47E0">
      <w:pPr>
        <w:pStyle w:val="ListParagraph"/>
        <w:numPr>
          <w:ilvl w:val="0"/>
          <w:numId w:val="26"/>
        </w:numPr>
      </w:pPr>
      <w:r>
        <w:t xml:space="preserve">Keep meetings at 2 hours – one hour each for STEMI and Stroke, but alternate which meeting is first. STEMI starts at 8:00 on even months; stroke on odd months. </w:t>
      </w:r>
    </w:p>
    <w:p w:rsidR="000D6E4D" w:rsidRDefault="000D6E4D" w:rsidP="000D6E4D">
      <w:pPr>
        <w:pStyle w:val="ListParagraph"/>
      </w:pPr>
    </w:p>
    <w:p w:rsidR="008C47E0" w:rsidRDefault="000D6E4D" w:rsidP="000D6E4D">
      <w:pPr>
        <w:pStyle w:val="ListParagraph"/>
        <w:numPr>
          <w:ilvl w:val="1"/>
          <w:numId w:val="26"/>
        </w:numPr>
      </w:pPr>
      <w:r>
        <w:t xml:space="preserve">These two options may allow neurologists to attend without eating into clinic time. </w:t>
      </w:r>
    </w:p>
    <w:p w:rsidR="000D6E4D" w:rsidRDefault="000D6E4D" w:rsidP="000D6E4D"/>
    <w:p w:rsidR="000D6E4D" w:rsidRDefault="000D6E4D" w:rsidP="000D6E4D"/>
    <w:p w:rsidR="008C47E0" w:rsidRDefault="008C47E0" w:rsidP="00F6523F"/>
    <w:p w:rsidR="008C47E0" w:rsidRDefault="008C47E0" w:rsidP="00F6523F"/>
    <w:p w:rsidR="00F6523F" w:rsidRDefault="00F6523F" w:rsidP="00F6523F"/>
    <w:sectPr w:rsidR="00F6523F" w:rsidSect="00D66920">
      <w:headerReference w:type="default" r:id="rId8"/>
      <w:headerReference w:type="first" r:id="rId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5A6" w:rsidRDefault="00E935A6">
      <w:r>
        <w:separator/>
      </w:r>
    </w:p>
  </w:endnote>
  <w:endnote w:type="continuationSeparator" w:id="0">
    <w:p w:rsidR="00E935A6" w:rsidRDefault="00E9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5A6" w:rsidRDefault="00E935A6">
      <w:r>
        <w:separator/>
      </w:r>
    </w:p>
  </w:footnote>
  <w:footnote w:type="continuationSeparator" w:id="0">
    <w:p w:rsidR="00E935A6" w:rsidRDefault="00E93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18E" w:rsidRDefault="0014018E">
    <w:pPr>
      <w:pStyle w:val="Header"/>
      <w:rPr>
        <w:b/>
        <w:bCs/>
        <w:i/>
        <w:iCs/>
      </w:rPr>
    </w:pPr>
    <w:r>
      <w:rPr>
        <w:b/>
        <w:bCs/>
        <w:i/>
        <w:iCs/>
      </w:rPr>
      <w:t>Central Iowa EMS Directors, Training Committee</w:t>
    </w:r>
  </w:p>
  <w:p w:rsidR="0014018E" w:rsidRDefault="0014018E">
    <w:pPr>
      <w:pStyle w:val="Header"/>
      <w:rPr>
        <w:b/>
        <w:bCs/>
        <w:i/>
        <w:iCs/>
      </w:rPr>
    </w:pPr>
    <w:r>
      <w:rPr>
        <w:b/>
        <w:bCs/>
        <w:i/>
        <w:iCs/>
      </w:rPr>
      <w:t>Meeting Notes, March 7,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18E" w:rsidRDefault="0014018E">
    <w:pPr>
      <w:pStyle w:val="Header"/>
      <w:ind w:left="2160"/>
      <w:rPr>
        <w:rFonts w:ascii="Tahoma" w:hAnsi="Tahoma" w:cs="Tahoma"/>
        <w:b/>
        <w:bCs/>
        <w:sz w:val="36"/>
      </w:rPr>
    </w:pPr>
  </w:p>
  <w:p w:rsidR="0014018E" w:rsidRDefault="0014018E">
    <w:pPr>
      <w:pStyle w:val="Header"/>
      <w:ind w:left="2160"/>
      <w:rPr>
        <w:rFonts w:ascii="Tahoma" w:hAnsi="Tahoma" w:cs="Tahoma"/>
        <w:b/>
        <w:bCs/>
        <w:sz w:val="36"/>
      </w:rPr>
    </w:pPr>
    <w:r>
      <w:rPr>
        <w:rFonts w:ascii="Tahoma" w:hAnsi="Tahoma" w:cs="Tahoma"/>
        <w:b/>
        <w:bCs/>
        <w:sz w:val="36"/>
      </w:rPr>
      <w:t xml:space="preserve">Central Iowa </w:t>
    </w:r>
    <w:smartTag w:uri="urn:schemas-microsoft-com:office:smarttags" w:element="place">
      <w:r>
        <w:rPr>
          <w:rFonts w:ascii="Tahoma" w:hAnsi="Tahoma" w:cs="Tahoma"/>
          <w:b/>
          <w:bCs/>
          <w:sz w:val="36"/>
        </w:rPr>
        <w:t>EMS</w:t>
      </w:r>
    </w:smartTag>
    <w:r>
      <w:rPr>
        <w:rFonts w:ascii="Tahoma" w:hAnsi="Tahoma" w:cs="Tahoma"/>
        <w:b/>
        <w:bCs/>
        <w:sz w:val="36"/>
      </w:rPr>
      <w:t xml:space="preserve"> Directors</w:t>
    </w:r>
  </w:p>
  <w:p w:rsidR="002F306A" w:rsidRDefault="00B85917" w:rsidP="00980441">
    <w:pPr>
      <w:spacing w:before="60" w:after="60"/>
      <w:jc w:val="center"/>
      <w:rPr>
        <w:rFonts w:ascii="Tahoma" w:hAnsi="Tahoma" w:cs="Tahoma"/>
        <w:sz w:val="28"/>
        <w:szCs w:val="28"/>
      </w:rPr>
    </w:pPr>
    <w:r>
      <w:rPr>
        <w:rFonts w:ascii="Tahoma" w:hAnsi="Tahoma" w:cs="Tahoma"/>
        <w:sz w:val="28"/>
        <w:szCs w:val="28"/>
      </w:rPr>
      <w:t xml:space="preserve">Des Moines Metro Area </w:t>
    </w:r>
    <w:r w:rsidR="00980441" w:rsidRPr="00980441">
      <w:rPr>
        <w:rFonts w:ascii="Tahoma" w:hAnsi="Tahoma" w:cs="Tahoma"/>
        <w:sz w:val="28"/>
        <w:szCs w:val="28"/>
      </w:rPr>
      <w:t>Stroke</w:t>
    </w:r>
    <w:r>
      <w:rPr>
        <w:rFonts w:ascii="Tahoma" w:hAnsi="Tahoma" w:cs="Tahoma"/>
        <w:sz w:val="28"/>
        <w:szCs w:val="28"/>
      </w:rPr>
      <w:t xml:space="preserve"> Task Force</w:t>
    </w:r>
    <w:r w:rsidR="00D45556">
      <w:rPr>
        <w:rFonts w:ascii="Tahoma" w:hAnsi="Tahoma" w:cs="Tahoma"/>
        <w:sz w:val="28"/>
        <w:szCs w:val="28"/>
      </w:rPr>
      <w:t xml:space="preserve"> Minutes</w:t>
    </w:r>
  </w:p>
  <w:p w:rsidR="00226168" w:rsidRPr="00AD285D" w:rsidRDefault="00F6523F" w:rsidP="00980441">
    <w:pPr>
      <w:spacing w:before="60" w:after="60"/>
      <w:jc w:val="center"/>
      <w:rPr>
        <w:rFonts w:ascii="Arial" w:hAnsi="Arial" w:cs="Arial"/>
        <w:sz w:val="20"/>
        <w:szCs w:val="20"/>
      </w:rPr>
    </w:pPr>
    <w:r>
      <w:rPr>
        <w:rFonts w:ascii="Tahoma" w:hAnsi="Tahoma" w:cs="Tahoma"/>
        <w:sz w:val="28"/>
        <w:szCs w:val="28"/>
      </w:rPr>
      <w:t>8-18-16</w:t>
    </w:r>
  </w:p>
  <w:p w:rsidR="0014018E" w:rsidRPr="00AD285D" w:rsidRDefault="0014018E" w:rsidP="00686705">
    <w:pPr>
      <w:spacing w:before="60" w:after="60"/>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BA4"/>
    <w:multiLevelType w:val="hybridMultilevel"/>
    <w:tmpl w:val="796219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04F60"/>
    <w:multiLevelType w:val="hybridMultilevel"/>
    <w:tmpl w:val="13F4C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2242B"/>
    <w:multiLevelType w:val="hybridMultilevel"/>
    <w:tmpl w:val="8702F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B7D6F"/>
    <w:multiLevelType w:val="hybridMultilevel"/>
    <w:tmpl w:val="D1703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C4379"/>
    <w:multiLevelType w:val="hybridMultilevel"/>
    <w:tmpl w:val="ED28A726"/>
    <w:lvl w:ilvl="0" w:tplc="D108B344">
      <w:start w:val="20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AD0D25"/>
    <w:multiLevelType w:val="hybridMultilevel"/>
    <w:tmpl w:val="CD94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C064F"/>
    <w:multiLevelType w:val="hybridMultilevel"/>
    <w:tmpl w:val="E584BF14"/>
    <w:lvl w:ilvl="0" w:tplc="1990F44E">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632B5"/>
    <w:multiLevelType w:val="hybridMultilevel"/>
    <w:tmpl w:val="4A342222"/>
    <w:lvl w:ilvl="0" w:tplc="CDEA1754">
      <w:start w:val="20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992A5C"/>
    <w:multiLevelType w:val="hybridMultilevel"/>
    <w:tmpl w:val="B6E64A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D27ED"/>
    <w:multiLevelType w:val="hybridMultilevel"/>
    <w:tmpl w:val="E5DCB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74F51"/>
    <w:multiLevelType w:val="hybridMultilevel"/>
    <w:tmpl w:val="200E283C"/>
    <w:lvl w:ilvl="0" w:tplc="04090001">
      <w:start w:val="1"/>
      <w:numFmt w:val="bullet"/>
      <w:lvlText w:val=""/>
      <w:lvlJc w:val="left"/>
      <w:pPr>
        <w:tabs>
          <w:tab w:val="num" w:pos="990"/>
        </w:tabs>
        <w:ind w:left="99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7B71345"/>
    <w:multiLevelType w:val="hybridMultilevel"/>
    <w:tmpl w:val="BE94D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266C91"/>
    <w:multiLevelType w:val="hybridMultilevel"/>
    <w:tmpl w:val="AD681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B83583"/>
    <w:multiLevelType w:val="hybridMultilevel"/>
    <w:tmpl w:val="4CEC8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9726C"/>
    <w:multiLevelType w:val="hybridMultilevel"/>
    <w:tmpl w:val="6C5CA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21D80"/>
    <w:multiLevelType w:val="hybridMultilevel"/>
    <w:tmpl w:val="D0B6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62158"/>
    <w:multiLevelType w:val="hybridMultilevel"/>
    <w:tmpl w:val="E1FAD4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54671F"/>
    <w:multiLevelType w:val="hybridMultilevel"/>
    <w:tmpl w:val="CCF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A04B1"/>
    <w:multiLevelType w:val="hybridMultilevel"/>
    <w:tmpl w:val="168071A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637339"/>
    <w:multiLevelType w:val="hybridMultilevel"/>
    <w:tmpl w:val="449A3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95296"/>
    <w:multiLevelType w:val="hybridMultilevel"/>
    <w:tmpl w:val="121C24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1D6925"/>
    <w:multiLevelType w:val="hybridMultilevel"/>
    <w:tmpl w:val="EAE6F816"/>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E451EC"/>
    <w:multiLevelType w:val="hybridMultilevel"/>
    <w:tmpl w:val="1C600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C748F8"/>
    <w:multiLevelType w:val="hybridMultilevel"/>
    <w:tmpl w:val="106C6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400109"/>
    <w:multiLevelType w:val="multilevel"/>
    <w:tmpl w:val="EB7E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9B312B"/>
    <w:multiLevelType w:val="hybridMultilevel"/>
    <w:tmpl w:val="EC3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21"/>
  </w:num>
  <w:num w:numId="5">
    <w:abstractNumId w:val="13"/>
  </w:num>
  <w:num w:numId="6">
    <w:abstractNumId w:val="10"/>
  </w:num>
  <w:num w:numId="7">
    <w:abstractNumId w:val="18"/>
  </w:num>
  <w:num w:numId="8">
    <w:abstractNumId w:val="23"/>
  </w:num>
  <w:num w:numId="9">
    <w:abstractNumId w:val="14"/>
  </w:num>
  <w:num w:numId="10">
    <w:abstractNumId w:val="15"/>
  </w:num>
  <w:num w:numId="11">
    <w:abstractNumId w:val="9"/>
  </w:num>
  <w:num w:numId="12">
    <w:abstractNumId w:val="7"/>
  </w:num>
  <w:num w:numId="13">
    <w:abstractNumId w:val="6"/>
  </w:num>
  <w:num w:numId="14">
    <w:abstractNumId w:val="4"/>
  </w:num>
  <w:num w:numId="15">
    <w:abstractNumId w:val="16"/>
  </w:num>
  <w:num w:numId="16">
    <w:abstractNumId w:val="8"/>
  </w:num>
  <w:num w:numId="17">
    <w:abstractNumId w:val="20"/>
  </w:num>
  <w:num w:numId="18">
    <w:abstractNumId w:val="0"/>
  </w:num>
  <w:num w:numId="19">
    <w:abstractNumId w:val="3"/>
  </w:num>
  <w:num w:numId="20">
    <w:abstractNumId w:val="24"/>
  </w:num>
  <w:num w:numId="21">
    <w:abstractNumId w:val="25"/>
  </w:num>
  <w:num w:numId="22">
    <w:abstractNumId w:val="17"/>
  </w:num>
  <w:num w:numId="23">
    <w:abstractNumId w:val="19"/>
  </w:num>
  <w:num w:numId="24">
    <w:abstractNumId w:val="22"/>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7B"/>
    <w:rsid w:val="00002463"/>
    <w:rsid w:val="0000716B"/>
    <w:rsid w:val="0001507B"/>
    <w:rsid w:val="00017502"/>
    <w:rsid w:val="000258C0"/>
    <w:rsid w:val="00045C17"/>
    <w:rsid w:val="00061409"/>
    <w:rsid w:val="00062334"/>
    <w:rsid w:val="000658C4"/>
    <w:rsid w:val="00067CAD"/>
    <w:rsid w:val="00095CCE"/>
    <w:rsid w:val="000A1B25"/>
    <w:rsid w:val="000A36B0"/>
    <w:rsid w:val="000A7BD3"/>
    <w:rsid w:val="000C2EE9"/>
    <w:rsid w:val="000C5248"/>
    <w:rsid w:val="000D2515"/>
    <w:rsid w:val="000D278D"/>
    <w:rsid w:val="000D6E4D"/>
    <w:rsid w:val="000E2FEA"/>
    <w:rsid w:val="001053DC"/>
    <w:rsid w:val="00114745"/>
    <w:rsid w:val="0014018E"/>
    <w:rsid w:val="0014702D"/>
    <w:rsid w:val="00183CFD"/>
    <w:rsid w:val="00191A7D"/>
    <w:rsid w:val="001A0CFE"/>
    <w:rsid w:val="001B3313"/>
    <w:rsid w:val="001B6F24"/>
    <w:rsid w:val="001B7E16"/>
    <w:rsid w:val="001C34B4"/>
    <w:rsid w:val="001D2165"/>
    <w:rsid w:val="001D369F"/>
    <w:rsid w:val="001D4C59"/>
    <w:rsid w:val="001D6649"/>
    <w:rsid w:val="001D6B1A"/>
    <w:rsid w:val="001E2F78"/>
    <w:rsid w:val="001E507E"/>
    <w:rsid w:val="001E5118"/>
    <w:rsid w:val="001F6235"/>
    <w:rsid w:val="00207594"/>
    <w:rsid w:val="00213839"/>
    <w:rsid w:val="0021788B"/>
    <w:rsid w:val="002229AA"/>
    <w:rsid w:val="00225C68"/>
    <w:rsid w:val="00226168"/>
    <w:rsid w:val="00236AA6"/>
    <w:rsid w:val="002450CD"/>
    <w:rsid w:val="002847EF"/>
    <w:rsid w:val="002912E3"/>
    <w:rsid w:val="0029169D"/>
    <w:rsid w:val="002B3F2C"/>
    <w:rsid w:val="002C1EA5"/>
    <w:rsid w:val="002E0807"/>
    <w:rsid w:val="002E3915"/>
    <w:rsid w:val="002E519D"/>
    <w:rsid w:val="002E71FD"/>
    <w:rsid w:val="002F306A"/>
    <w:rsid w:val="003204C2"/>
    <w:rsid w:val="00322FEE"/>
    <w:rsid w:val="00353A6F"/>
    <w:rsid w:val="003602E8"/>
    <w:rsid w:val="003637B6"/>
    <w:rsid w:val="003801F7"/>
    <w:rsid w:val="00380BD9"/>
    <w:rsid w:val="0039118C"/>
    <w:rsid w:val="00397A31"/>
    <w:rsid w:val="003B30FF"/>
    <w:rsid w:val="003D3AD9"/>
    <w:rsid w:val="003E0EE6"/>
    <w:rsid w:val="003E7EA9"/>
    <w:rsid w:val="003F17A0"/>
    <w:rsid w:val="004149C0"/>
    <w:rsid w:val="00460D22"/>
    <w:rsid w:val="00464D22"/>
    <w:rsid w:val="00464FCA"/>
    <w:rsid w:val="00466F5E"/>
    <w:rsid w:val="004707FB"/>
    <w:rsid w:val="00470AAD"/>
    <w:rsid w:val="00491A6E"/>
    <w:rsid w:val="00492D54"/>
    <w:rsid w:val="004C11C8"/>
    <w:rsid w:val="004E0DBB"/>
    <w:rsid w:val="004F4C98"/>
    <w:rsid w:val="00544177"/>
    <w:rsid w:val="00550E23"/>
    <w:rsid w:val="00564328"/>
    <w:rsid w:val="00564473"/>
    <w:rsid w:val="00573DF3"/>
    <w:rsid w:val="00586EA6"/>
    <w:rsid w:val="005A03D7"/>
    <w:rsid w:val="005B7E5F"/>
    <w:rsid w:val="005D0D8C"/>
    <w:rsid w:val="005D6F6A"/>
    <w:rsid w:val="005F1E1E"/>
    <w:rsid w:val="005F5FC2"/>
    <w:rsid w:val="006036C8"/>
    <w:rsid w:val="00606659"/>
    <w:rsid w:val="0061484B"/>
    <w:rsid w:val="00620680"/>
    <w:rsid w:val="00653F53"/>
    <w:rsid w:val="00672C70"/>
    <w:rsid w:val="00681D9E"/>
    <w:rsid w:val="006854B1"/>
    <w:rsid w:val="00686705"/>
    <w:rsid w:val="00694C4B"/>
    <w:rsid w:val="00695584"/>
    <w:rsid w:val="0069609B"/>
    <w:rsid w:val="006D0ED0"/>
    <w:rsid w:val="006D3002"/>
    <w:rsid w:val="006D7450"/>
    <w:rsid w:val="00701A49"/>
    <w:rsid w:val="00712EB1"/>
    <w:rsid w:val="00725956"/>
    <w:rsid w:val="00731C2E"/>
    <w:rsid w:val="007359E2"/>
    <w:rsid w:val="007523D1"/>
    <w:rsid w:val="00752DF2"/>
    <w:rsid w:val="00761A54"/>
    <w:rsid w:val="00764A3F"/>
    <w:rsid w:val="007661B4"/>
    <w:rsid w:val="00776F3E"/>
    <w:rsid w:val="00796458"/>
    <w:rsid w:val="007B2A05"/>
    <w:rsid w:val="007B6616"/>
    <w:rsid w:val="007C100D"/>
    <w:rsid w:val="007C628B"/>
    <w:rsid w:val="007C6C01"/>
    <w:rsid w:val="007D3880"/>
    <w:rsid w:val="008075A8"/>
    <w:rsid w:val="00810004"/>
    <w:rsid w:val="0081054B"/>
    <w:rsid w:val="00812481"/>
    <w:rsid w:val="00812A50"/>
    <w:rsid w:val="00814990"/>
    <w:rsid w:val="00815070"/>
    <w:rsid w:val="00826C36"/>
    <w:rsid w:val="00831374"/>
    <w:rsid w:val="00840564"/>
    <w:rsid w:val="0084689E"/>
    <w:rsid w:val="00855100"/>
    <w:rsid w:val="00871437"/>
    <w:rsid w:val="00874E1F"/>
    <w:rsid w:val="00876A82"/>
    <w:rsid w:val="008977EA"/>
    <w:rsid w:val="008C47E0"/>
    <w:rsid w:val="008D4F13"/>
    <w:rsid w:val="008E0A1F"/>
    <w:rsid w:val="008E2E55"/>
    <w:rsid w:val="008E74E4"/>
    <w:rsid w:val="008F7613"/>
    <w:rsid w:val="009032C7"/>
    <w:rsid w:val="00922318"/>
    <w:rsid w:val="00926387"/>
    <w:rsid w:val="009570C2"/>
    <w:rsid w:val="0096625D"/>
    <w:rsid w:val="00974703"/>
    <w:rsid w:val="00975B8D"/>
    <w:rsid w:val="00980441"/>
    <w:rsid w:val="009859AD"/>
    <w:rsid w:val="0099279F"/>
    <w:rsid w:val="009A3864"/>
    <w:rsid w:val="009A5825"/>
    <w:rsid w:val="009C2546"/>
    <w:rsid w:val="009C2F37"/>
    <w:rsid w:val="009C77AF"/>
    <w:rsid w:val="009E1FFA"/>
    <w:rsid w:val="009E23D2"/>
    <w:rsid w:val="00A00E59"/>
    <w:rsid w:val="00A06E81"/>
    <w:rsid w:val="00A07EBA"/>
    <w:rsid w:val="00A1067A"/>
    <w:rsid w:val="00A14E26"/>
    <w:rsid w:val="00A164EF"/>
    <w:rsid w:val="00A54C03"/>
    <w:rsid w:val="00A83D1A"/>
    <w:rsid w:val="00A8732E"/>
    <w:rsid w:val="00AB0E18"/>
    <w:rsid w:val="00AB7291"/>
    <w:rsid w:val="00AC4006"/>
    <w:rsid w:val="00AC4B0D"/>
    <w:rsid w:val="00AD285D"/>
    <w:rsid w:val="00AD35BA"/>
    <w:rsid w:val="00AD3B67"/>
    <w:rsid w:val="00AE5F0C"/>
    <w:rsid w:val="00AE6386"/>
    <w:rsid w:val="00B14316"/>
    <w:rsid w:val="00B16CB7"/>
    <w:rsid w:val="00B24C3C"/>
    <w:rsid w:val="00B439CE"/>
    <w:rsid w:val="00B53E76"/>
    <w:rsid w:val="00B56741"/>
    <w:rsid w:val="00B672D3"/>
    <w:rsid w:val="00B81AF4"/>
    <w:rsid w:val="00B85917"/>
    <w:rsid w:val="00B85A99"/>
    <w:rsid w:val="00B930EE"/>
    <w:rsid w:val="00BA5195"/>
    <w:rsid w:val="00BB0245"/>
    <w:rsid w:val="00BB2692"/>
    <w:rsid w:val="00BD1B94"/>
    <w:rsid w:val="00BD245D"/>
    <w:rsid w:val="00BD4F4F"/>
    <w:rsid w:val="00BE192A"/>
    <w:rsid w:val="00BE75B6"/>
    <w:rsid w:val="00BF1432"/>
    <w:rsid w:val="00C37FCD"/>
    <w:rsid w:val="00C56BD2"/>
    <w:rsid w:val="00C6249A"/>
    <w:rsid w:val="00C63F60"/>
    <w:rsid w:val="00C64138"/>
    <w:rsid w:val="00C645A5"/>
    <w:rsid w:val="00C64E25"/>
    <w:rsid w:val="00C762B7"/>
    <w:rsid w:val="00C76F74"/>
    <w:rsid w:val="00C84F1E"/>
    <w:rsid w:val="00CB05B9"/>
    <w:rsid w:val="00CB503B"/>
    <w:rsid w:val="00CC5E2B"/>
    <w:rsid w:val="00CD0FD4"/>
    <w:rsid w:val="00CD3671"/>
    <w:rsid w:val="00CE7DF3"/>
    <w:rsid w:val="00D01F7E"/>
    <w:rsid w:val="00D33327"/>
    <w:rsid w:val="00D45556"/>
    <w:rsid w:val="00D60C39"/>
    <w:rsid w:val="00D6277D"/>
    <w:rsid w:val="00D66920"/>
    <w:rsid w:val="00D726D3"/>
    <w:rsid w:val="00D84796"/>
    <w:rsid w:val="00D92FCD"/>
    <w:rsid w:val="00DA2CD9"/>
    <w:rsid w:val="00DA4536"/>
    <w:rsid w:val="00DB170B"/>
    <w:rsid w:val="00DF5750"/>
    <w:rsid w:val="00DF69F3"/>
    <w:rsid w:val="00E00C7F"/>
    <w:rsid w:val="00E02A45"/>
    <w:rsid w:val="00E103F8"/>
    <w:rsid w:val="00E20E9C"/>
    <w:rsid w:val="00E31C84"/>
    <w:rsid w:val="00E4449E"/>
    <w:rsid w:val="00E52EE8"/>
    <w:rsid w:val="00E5799B"/>
    <w:rsid w:val="00E6555D"/>
    <w:rsid w:val="00E66FB5"/>
    <w:rsid w:val="00E935A6"/>
    <w:rsid w:val="00EA5A2D"/>
    <w:rsid w:val="00EC552A"/>
    <w:rsid w:val="00EE5221"/>
    <w:rsid w:val="00F203DF"/>
    <w:rsid w:val="00F24815"/>
    <w:rsid w:val="00F52A64"/>
    <w:rsid w:val="00F6523F"/>
    <w:rsid w:val="00F76A2C"/>
    <w:rsid w:val="00F805D5"/>
    <w:rsid w:val="00F929A6"/>
    <w:rsid w:val="00F9456F"/>
    <w:rsid w:val="00FA35DA"/>
    <w:rsid w:val="00FA494F"/>
    <w:rsid w:val="00FE2ECB"/>
    <w:rsid w:val="00FF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5:docId w15:val="{0D2F0E16-5B03-47C8-A584-587EB792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235"/>
    <w:rPr>
      <w:sz w:val="24"/>
      <w:szCs w:val="24"/>
    </w:rPr>
  </w:style>
  <w:style w:type="paragraph" w:styleId="Heading1">
    <w:name w:val="heading 1"/>
    <w:basedOn w:val="Normal"/>
    <w:next w:val="Normal"/>
    <w:qFormat/>
    <w:rsid w:val="001F6235"/>
    <w:pPr>
      <w:keepNext/>
      <w:tabs>
        <w:tab w:val="left" w:pos="3315"/>
      </w:tabs>
      <w:spacing w:before="120" w:after="120"/>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235"/>
    <w:pPr>
      <w:tabs>
        <w:tab w:val="center" w:pos="4320"/>
        <w:tab w:val="right" w:pos="8640"/>
      </w:tabs>
    </w:pPr>
  </w:style>
  <w:style w:type="paragraph" w:styleId="Footer">
    <w:name w:val="footer"/>
    <w:basedOn w:val="Normal"/>
    <w:rsid w:val="001F6235"/>
    <w:pPr>
      <w:tabs>
        <w:tab w:val="center" w:pos="4320"/>
        <w:tab w:val="right" w:pos="8640"/>
      </w:tabs>
    </w:pPr>
  </w:style>
  <w:style w:type="paragraph" w:styleId="BodyText">
    <w:name w:val="Body Text"/>
    <w:basedOn w:val="Normal"/>
    <w:rsid w:val="001F6235"/>
    <w:pPr>
      <w:spacing w:before="120" w:after="120"/>
      <w:jc w:val="both"/>
    </w:pPr>
  </w:style>
  <w:style w:type="character" w:styleId="Hyperlink">
    <w:name w:val="Hyperlink"/>
    <w:basedOn w:val="DefaultParagraphFont"/>
    <w:rsid w:val="001F6235"/>
    <w:rPr>
      <w:color w:val="0000FF"/>
      <w:u w:val="single"/>
    </w:rPr>
  </w:style>
  <w:style w:type="paragraph" w:styleId="BalloonText">
    <w:name w:val="Balloon Text"/>
    <w:basedOn w:val="Normal"/>
    <w:semiHidden/>
    <w:rsid w:val="0061484B"/>
    <w:rPr>
      <w:rFonts w:ascii="Tahoma" w:hAnsi="Tahoma" w:cs="Tahoma"/>
      <w:sz w:val="16"/>
      <w:szCs w:val="16"/>
    </w:rPr>
  </w:style>
  <w:style w:type="paragraph" w:styleId="PlainText">
    <w:name w:val="Plain Text"/>
    <w:basedOn w:val="Normal"/>
    <w:link w:val="PlainTextChar"/>
    <w:uiPriority w:val="99"/>
    <w:unhideWhenUsed/>
    <w:rsid w:val="00C84F1E"/>
    <w:rPr>
      <w:rFonts w:ascii="Consolas" w:eastAsia="Calibri" w:hAnsi="Consolas"/>
      <w:sz w:val="21"/>
      <w:szCs w:val="21"/>
    </w:rPr>
  </w:style>
  <w:style w:type="character" w:customStyle="1" w:styleId="PlainTextChar">
    <w:name w:val="Plain Text Char"/>
    <w:basedOn w:val="DefaultParagraphFont"/>
    <w:link w:val="PlainText"/>
    <w:uiPriority w:val="99"/>
    <w:rsid w:val="00C84F1E"/>
    <w:rPr>
      <w:rFonts w:ascii="Consolas" w:eastAsia="Calibri" w:hAnsi="Consolas" w:cs="Times New Roman"/>
      <w:sz w:val="21"/>
      <w:szCs w:val="21"/>
    </w:rPr>
  </w:style>
  <w:style w:type="paragraph" w:styleId="Title">
    <w:name w:val="Title"/>
    <w:basedOn w:val="Normal"/>
    <w:link w:val="TitleChar"/>
    <w:qFormat/>
    <w:rsid w:val="001D6B1A"/>
    <w:pPr>
      <w:jc w:val="center"/>
    </w:pPr>
    <w:rPr>
      <w:rFonts w:ascii="Arial" w:hAnsi="Arial" w:cs="Arial"/>
      <w:b/>
      <w:bCs/>
      <w:sz w:val="28"/>
    </w:rPr>
  </w:style>
  <w:style w:type="character" w:customStyle="1" w:styleId="TitleChar">
    <w:name w:val="Title Char"/>
    <w:basedOn w:val="DefaultParagraphFont"/>
    <w:link w:val="Title"/>
    <w:rsid w:val="001D6B1A"/>
    <w:rPr>
      <w:rFonts w:ascii="Arial" w:hAnsi="Arial" w:cs="Arial"/>
      <w:b/>
      <w:bCs/>
      <w:sz w:val="28"/>
      <w:szCs w:val="24"/>
    </w:rPr>
  </w:style>
  <w:style w:type="paragraph" w:customStyle="1" w:styleId="Default">
    <w:name w:val="Default"/>
    <w:rsid w:val="009E1FF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64EF"/>
    <w:pPr>
      <w:ind w:left="720"/>
      <w:contextualSpacing/>
    </w:pPr>
  </w:style>
  <w:style w:type="paragraph" w:styleId="NormalWeb">
    <w:name w:val="Normal (Web)"/>
    <w:basedOn w:val="Normal"/>
    <w:uiPriority w:val="99"/>
    <w:semiHidden/>
    <w:unhideWhenUsed/>
    <w:rsid w:val="00B859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960827">
      <w:bodyDiv w:val="1"/>
      <w:marLeft w:val="0"/>
      <w:marRight w:val="0"/>
      <w:marTop w:val="0"/>
      <w:marBottom w:val="0"/>
      <w:divBdr>
        <w:top w:val="none" w:sz="0" w:space="0" w:color="auto"/>
        <w:left w:val="none" w:sz="0" w:space="0" w:color="auto"/>
        <w:bottom w:val="none" w:sz="0" w:space="0" w:color="auto"/>
        <w:right w:val="none" w:sz="0" w:space="0" w:color="auto"/>
      </w:divBdr>
      <w:divsChild>
        <w:div w:id="152187515">
          <w:marLeft w:val="0"/>
          <w:marRight w:val="0"/>
          <w:marTop w:val="0"/>
          <w:marBottom w:val="0"/>
          <w:divBdr>
            <w:top w:val="none" w:sz="0" w:space="0" w:color="auto"/>
            <w:left w:val="none" w:sz="0" w:space="0" w:color="auto"/>
            <w:bottom w:val="none" w:sz="0" w:space="0" w:color="auto"/>
            <w:right w:val="none" w:sz="0" w:space="0" w:color="auto"/>
          </w:divBdr>
          <w:divsChild>
            <w:div w:id="651911328">
              <w:marLeft w:val="0"/>
              <w:marRight w:val="0"/>
              <w:marTop w:val="0"/>
              <w:marBottom w:val="0"/>
              <w:divBdr>
                <w:top w:val="none" w:sz="0" w:space="0" w:color="auto"/>
                <w:left w:val="none" w:sz="0" w:space="0" w:color="auto"/>
                <w:bottom w:val="none" w:sz="0" w:space="0" w:color="auto"/>
                <w:right w:val="none" w:sz="0" w:space="0" w:color="auto"/>
              </w:divBdr>
              <w:divsChild>
                <w:div w:id="1929608165">
                  <w:marLeft w:val="0"/>
                  <w:marRight w:val="0"/>
                  <w:marTop w:val="0"/>
                  <w:marBottom w:val="0"/>
                  <w:divBdr>
                    <w:top w:val="none" w:sz="0" w:space="0" w:color="auto"/>
                    <w:left w:val="none" w:sz="0" w:space="0" w:color="auto"/>
                    <w:bottom w:val="none" w:sz="0" w:space="0" w:color="auto"/>
                    <w:right w:val="none" w:sz="0" w:space="0" w:color="auto"/>
                  </w:divBdr>
                  <w:divsChild>
                    <w:div w:id="391276894">
                      <w:marLeft w:val="0"/>
                      <w:marRight w:val="0"/>
                      <w:marTop w:val="0"/>
                      <w:marBottom w:val="0"/>
                      <w:divBdr>
                        <w:top w:val="none" w:sz="0" w:space="0" w:color="auto"/>
                        <w:left w:val="none" w:sz="0" w:space="0" w:color="auto"/>
                        <w:bottom w:val="none" w:sz="0" w:space="0" w:color="auto"/>
                        <w:right w:val="none" w:sz="0" w:space="0" w:color="auto"/>
                      </w:divBdr>
                      <w:divsChild>
                        <w:div w:id="1568614350">
                          <w:marLeft w:val="0"/>
                          <w:marRight w:val="-14700"/>
                          <w:marTop w:val="0"/>
                          <w:marBottom w:val="0"/>
                          <w:divBdr>
                            <w:top w:val="none" w:sz="0" w:space="0" w:color="auto"/>
                            <w:left w:val="none" w:sz="0" w:space="0" w:color="auto"/>
                            <w:bottom w:val="none" w:sz="0" w:space="0" w:color="auto"/>
                            <w:right w:val="none" w:sz="0" w:space="0" w:color="auto"/>
                          </w:divBdr>
                          <w:divsChild>
                            <w:div w:id="887643709">
                              <w:marLeft w:val="300"/>
                              <w:marRight w:val="300"/>
                              <w:marTop w:val="900"/>
                              <w:marBottom w:val="300"/>
                              <w:divBdr>
                                <w:top w:val="none" w:sz="0" w:space="0" w:color="auto"/>
                                <w:left w:val="none" w:sz="0" w:space="0" w:color="auto"/>
                                <w:bottom w:val="none" w:sz="0" w:space="0" w:color="auto"/>
                                <w:right w:val="none" w:sz="0" w:space="0" w:color="auto"/>
                              </w:divBdr>
                              <w:divsChild>
                                <w:div w:id="727534385">
                                  <w:marLeft w:val="0"/>
                                  <w:marRight w:val="0"/>
                                  <w:marTop w:val="0"/>
                                  <w:marBottom w:val="0"/>
                                  <w:divBdr>
                                    <w:top w:val="none" w:sz="0" w:space="0" w:color="auto"/>
                                    <w:left w:val="none" w:sz="0" w:space="0" w:color="auto"/>
                                    <w:bottom w:val="none" w:sz="0" w:space="0" w:color="auto"/>
                                    <w:right w:val="none" w:sz="0" w:space="0" w:color="auto"/>
                                  </w:divBdr>
                                  <w:divsChild>
                                    <w:div w:id="928083296">
                                      <w:marLeft w:val="0"/>
                                      <w:marRight w:val="0"/>
                                      <w:marTop w:val="0"/>
                                      <w:marBottom w:val="0"/>
                                      <w:divBdr>
                                        <w:top w:val="none" w:sz="0" w:space="0" w:color="auto"/>
                                        <w:left w:val="none" w:sz="0" w:space="0" w:color="auto"/>
                                        <w:bottom w:val="none" w:sz="0" w:space="0" w:color="auto"/>
                                        <w:right w:val="none" w:sz="0" w:space="0" w:color="auto"/>
                                      </w:divBdr>
                                      <w:divsChild>
                                        <w:div w:id="496111949">
                                          <w:marLeft w:val="0"/>
                                          <w:marRight w:val="0"/>
                                          <w:marTop w:val="0"/>
                                          <w:marBottom w:val="0"/>
                                          <w:divBdr>
                                            <w:top w:val="none" w:sz="0" w:space="0" w:color="auto"/>
                                            <w:left w:val="none" w:sz="0" w:space="0" w:color="auto"/>
                                            <w:bottom w:val="none" w:sz="0" w:space="0" w:color="auto"/>
                                            <w:right w:val="none" w:sz="0" w:space="0" w:color="auto"/>
                                          </w:divBdr>
                                          <w:divsChild>
                                            <w:div w:id="952128325">
                                              <w:marLeft w:val="0"/>
                                              <w:marRight w:val="0"/>
                                              <w:marTop w:val="0"/>
                                              <w:marBottom w:val="0"/>
                                              <w:divBdr>
                                                <w:top w:val="none" w:sz="0" w:space="0" w:color="auto"/>
                                                <w:left w:val="none" w:sz="0" w:space="0" w:color="auto"/>
                                                <w:bottom w:val="none" w:sz="0" w:space="0" w:color="auto"/>
                                                <w:right w:val="none" w:sz="0" w:space="0" w:color="auto"/>
                                              </w:divBdr>
                                              <w:divsChild>
                                                <w:div w:id="976758354">
                                                  <w:marLeft w:val="0"/>
                                                  <w:marRight w:val="0"/>
                                                  <w:marTop w:val="0"/>
                                                  <w:marBottom w:val="0"/>
                                                  <w:divBdr>
                                                    <w:top w:val="none" w:sz="0" w:space="0" w:color="auto"/>
                                                    <w:left w:val="none" w:sz="0" w:space="0" w:color="auto"/>
                                                    <w:bottom w:val="none" w:sz="0" w:space="0" w:color="auto"/>
                                                    <w:right w:val="none" w:sz="0" w:space="0" w:color="auto"/>
                                                  </w:divBdr>
                                                  <w:divsChild>
                                                    <w:div w:id="884834161">
                                                      <w:marLeft w:val="0"/>
                                                      <w:marRight w:val="0"/>
                                                      <w:marTop w:val="0"/>
                                                      <w:marBottom w:val="0"/>
                                                      <w:divBdr>
                                                        <w:top w:val="none" w:sz="0" w:space="0" w:color="auto"/>
                                                        <w:left w:val="none" w:sz="0" w:space="0" w:color="auto"/>
                                                        <w:bottom w:val="none" w:sz="0" w:space="0" w:color="auto"/>
                                                        <w:right w:val="none" w:sz="0" w:space="0" w:color="auto"/>
                                                      </w:divBdr>
                                                      <w:divsChild>
                                                        <w:div w:id="943148222">
                                                          <w:marLeft w:val="0"/>
                                                          <w:marRight w:val="0"/>
                                                          <w:marTop w:val="0"/>
                                                          <w:marBottom w:val="0"/>
                                                          <w:divBdr>
                                                            <w:top w:val="none" w:sz="0" w:space="0" w:color="auto"/>
                                                            <w:left w:val="none" w:sz="0" w:space="0" w:color="auto"/>
                                                            <w:bottom w:val="none" w:sz="0" w:space="0" w:color="auto"/>
                                                            <w:right w:val="none" w:sz="0" w:space="0" w:color="auto"/>
                                                          </w:divBdr>
                                                          <w:divsChild>
                                                            <w:div w:id="1339774977">
                                                              <w:marLeft w:val="0"/>
                                                              <w:marRight w:val="0"/>
                                                              <w:marTop w:val="0"/>
                                                              <w:marBottom w:val="0"/>
                                                              <w:divBdr>
                                                                <w:top w:val="none" w:sz="0" w:space="0" w:color="auto"/>
                                                                <w:left w:val="none" w:sz="0" w:space="0" w:color="auto"/>
                                                                <w:bottom w:val="none" w:sz="0" w:space="0" w:color="auto"/>
                                                                <w:right w:val="none" w:sz="0" w:space="0" w:color="auto"/>
                                                              </w:divBdr>
                                                              <w:divsChild>
                                                                <w:div w:id="269820038">
                                                                  <w:marLeft w:val="0"/>
                                                                  <w:marRight w:val="0"/>
                                                                  <w:marTop w:val="0"/>
                                                                  <w:marBottom w:val="0"/>
                                                                  <w:divBdr>
                                                                    <w:top w:val="none" w:sz="0" w:space="0" w:color="auto"/>
                                                                    <w:left w:val="none" w:sz="0" w:space="0" w:color="auto"/>
                                                                    <w:bottom w:val="none" w:sz="0" w:space="0" w:color="auto"/>
                                                                    <w:right w:val="none" w:sz="0" w:space="0" w:color="auto"/>
                                                                  </w:divBdr>
                                                                  <w:divsChild>
                                                                    <w:div w:id="13346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478988">
      <w:bodyDiv w:val="1"/>
      <w:marLeft w:val="0"/>
      <w:marRight w:val="0"/>
      <w:marTop w:val="0"/>
      <w:marBottom w:val="0"/>
      <w:divBdr>
        <w:top w:val="none" w:sz="0" w:space="0" w:color="auto"/>
        <w:left w:val="none" w:sz="0" w:space="0" w:color="auto"/>
        <w:bottom w:val="none" w:sz="0" w:space="0" w:color="auto"/>
        <w:right w:val="none" w:sz="0" w:space="0" w:color="auto"/>
      </w:divBdr>
    </w:div>
    <w:div w:id="1256864141">
      <w:bodyDiv w:val="1"/>
      <w:marLeft w:val="0"/>
      <w:marRight w:val="0"/>
      <w:marTop w:val="0"/>
      <w:marBottom w:val="0"/>
      <w:divBdr>
        <w:top w:val="none" w:sz="0" w:space="0" w:color="auto"/>
        <w:left w:val="none" w:sz="0" w:space="0" w:color="auto"/>
        <w:bottom w:val="none" w:sz="0" w:space="0" w:color="auto"/>
        <w:right w:val="none" w:sz="0" w:space="0" w:color="auto"/>
      </w:divBdr>
    </w:div>
    <w:div w:id="18960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F301-A758-47F6-ADBA-3C9A842A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2523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July 27, 2004</vt:lpstr>
    </vt:vector>
  </TitlesOfParts>
  <Company>City of Ankeny, IA</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27, 2004</dc:title>
  <dc:creator>Frank Prowant</dc:creator>
  <cp:lastModifiedBy>Brian Helland</cp:lastModifiedBy>
  <cp:revision>2</cp:revision>
  <cp:lastPrinted>2013-10-03T16:32:00Z</cp:lastPrinted>
  <dcterms:created xsi:type="dcterms:W3CDTF">2016-08-18T21:01:00Z</dcterms:created>
  <dcterms:modified xsi:type="dcterms:W3CDTF">2016-08-18T21:01:00Z</dcterms:modified>
</cp:coreProperties>
</file>