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0" w:rsidRDefault="007502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17145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10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C9321D" w:rsidRPr="00A41D96" w:rsidRDefault="00C9321D">
      <w:pPr>
        <w:rPr>
          <w:sz w:val="20"/>
          <w:szCs w:val="20"/>
        </w:rPr>
      </w:pPr>
    </w:p>
    <w:p w:rsidR="00764DD0" w:rsidRPr="00A41D96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Call to Order – </w:t>
      </w:r>
      <w:r w:rsidR="008E41C7" w:rsidRPr="00A41D96">
        <w:rPr>
          <w:sz w:val="20"/>
          <w:szCs w:val="20"/>
        </w:rPr>
        <w:t>Brian Helland</w:t>
      </w:r>
      <w:r w:rsidR="00243CA7">
        <w:rPr>
          <w:sz w:val="20"/>
          <w:szCs w:val="20"/>
        </w:rPr>
        <w:t xml:space="preserve"> (</w:t>
      </w:r>
      <w:r w:rsidR="00243CA7">
        <w:rPr>
          <w:color w:val="FF0000"/>
          <w:sz w:val="20"/>
          <w:szCs w:val="20"/>
        </w:rPr>
        <w:t>Clint Robinson)</w:t>
      </w:r>
    </w:p>
    <w:p w:rsidR="00764DD0" w:rsidRPr="00A41D96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Welcome –</w:t>
      </w:r>
      <w:r w:rsidRPr="00A41D96">
        <w:rPr>
          <w:sz w:val="20"/>
          <w:szCs w:val="20"/>
        </w:rPr>
        <w:t xml:space="preserve"> </w:t>
      </w:r>
      <w:r w:rsidR="008E41C7" w:rsidRPr="00A41D96">
        <w:rPr>
          <w:sz w:val="20"/>
          <w:szCs w:val="20"/>
        </w:rPr>
        <w:t>Brian Helland</w:t>
      </w:r>
    </w:p>
    <w:p w:rsidR="005B2AD6" w:rsidRPr="00A41D96" w:rsidRDefault="00764DD0" w:rsidP="005B2A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Introductions</w:t>
      </w:r>
    </w:p>
    <w:p w:rsidR="009D0AE4" w:rsidRPr="00180DC0" w:rsidRDefault="0082109A" w:rsidP="009D0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Additions / Corrections to the agenda</w:t>
      </w:r>
      <w:r w:rsidR="00007AD5" w:rsidRPr="00A41D96">
        <w:rPr>
          <w:b/>
          <w:sz w:val="20"/>
          <w:szCs w:val="20"/>
        </w:rPr>
        <w:t xml:space="preserve"> </w:t>
      </w:r>
    </w:p>
    <w:p w:rsidR="00180DC0" w:rsidRDefault="00180DC0" w:rsidP="00180DC0">
      <w:pPr>
        <w:pStyle w:val="ListParagraph"/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Added Heather Maier to the agenda to discuss Mission Lifeline and PR materials available for events.</w:t>
      </w:r>
      <w:r w:rsidR="00D03AC3">
        <w:rPr>
          <w:b/>
          <w:color w:val="FF0000"/>
          <w:sz w:val="20"/>
          <w:szCs w:val="20"/>
        </w:rPr>
        <w:t xml:space="preserve"> PR campaign to </w:t>
      </w:r>
      <w:r w:rsidR="00243CA7">
        <w:rPr>
          <w:b/>
          <w:color w:val="FF0000"/>
          <w:sz w:val="20"/>
          <w:szCs w:val="20"/>
        </w:rPr>
        <w:t xml:space="preserve">educate </w:t>
      </w:r>
      <w:r w:rsidR="00D03AC3">
        <w:rPr>
          <w:b/>
          <w:color w:val="FF0000"/>
          <w:sz w:val="20"/>
          <w:szCs w:val="20"/>
        </w:rPr>
        <w:t xml:space="preserve">the public </w:t>
      </w:r>
      <w:r w:rsidR="00243CA7">
        <w:rPr>
          <w:b/>
          <w:color w:val="FF0000"/>
          <w:sz w:val="20"/>
          <w:szCs w:val="20"/>
        </w:rPr>
        <w:t xml:space="preserve">on the importance of not driving </w:t>
      </w:r>
      <w:r w:rsidR="00D03AC3">
        <w:rPr>
          <w:b/>
          <w:color w:val="FF0000"/>
          <w:sz w:val="20"/>
          <w:szCs w:val="20"/>
        </w:rPr>
        <w:t>to the hospital w/ symptoms</w:t>
      </w:r>
      <w:r w:rsidR="00243CA7">
        <w:rPr>
          <w:b/>
          <w:color w:val="FF0000"/>
          <w:sz w:val="20"/>
          <w:szCs w:val="20"/>
        </w:rPr>
        <w:t xml:space="preserve"> of a heart attack</w:t>
      </w:r>
      <w:proofErr w:type="gramStart"/>
      <w:r w:rsidR="00243CA7">
        <w:rPr>
          <w:b/>
          <w:color w:val="FF0000"/>
          <w:sz w:val="20"/>
          <w:szCs w:val="20"/>
        </w:rPr>
        <w:t>.</w:t>
      </w:r>
      <w:r w:rsidR="00D03AC3">
        <w:rPr>
          <w:b/>
          <w:color w:val="FF0000"/>
          <w:sz w:val="20"/>
          <w:szCs w:val="20"/>
        </w:rPr>
        <w:t>.</w:t>
      </w:r>
      <w:proofErr w:type="gramEnd"/>
      <w:r w:rsidR="00D03AC3">
        <w:rPr>
          <w:b/>
          <w:color w:val="FF0000"/>
          <w:sz w:val="20"/>
          <w:szCs w:val="20"/>
        </w:rPr>
        <w:t xml:space="preserve"> </w:t>
      </w:r>
    </w:p>
    <w:p w:rsidR="00180DC0" w:rsidRPr="00180DC0" w:rsidRDefault="00180DC0" w:rsidP="00180DC0">
      <w:pPr>
        <w:pStyle w:val="ListParagraph"/>
        <w:ind w:left="360"/>
        <w:rPr>
          <w:color w:val="FF0000"/>
          <w:sz w:val="20"/>
          <w:szCs w:val="20"/>
        </w:rPr>
      </w:pPr>
    </w:p>
    <w:p w:rsidR="00727168" w:rsidRPr="00373305" w:rsidRDefault="00B574BE" w:rsidP="009D0A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Bound Tree –</w:t>
      </w:r>
      <w:r w:rsidR="00BA277F">
        <w:rPr>
          <w:sz w:val="20"/>
          <w:szCs w:val="20"/>
        </w:rPr>
        <w:t xml:space="preserve"> Brooke Teeselink</w:t>
      </w:r>
      <w:r w:rsidR="00180DC0">
        <w:rPr>
          <w:sz w:val="20"/>
          <w:szCs w:val="20"/>
        </w:rPr>
        <w:t xml:space="preserve"> </w:t>
      </w:r>
      <w:r w:rsidR="00D03AC3">
        <w:rPr>
          <w:sz w:val="20"/>
          <w:szCs w:val="20"/>
        </w:rPr>
        <w:t xml:space="preserve">– </w:t>
      </w:r>
      <w:r w:rsidR="00D03AC3">
        <w:rPr>
          <w:color w:val="FF0000"/>
          <w:sz w:val="20"/>
          <w:szCs w:val="20"/>
        </w:rPr>
        <w:t xml:space="preserve">Distributed contact info, provided demo on pre-packaged </w:t>
      </w:r>
      <w:r w:rsidR="00243CA7">
        <w:rPr>
          <w:color w:val="FF0000"/>
          <w:sz w:val="20"/>
          <w:szCs w:val="20"/>
        </w:rPr>
        <w:t xml:space="preserve">disposable </w:t>
      </w:r>
      <w:r w:rsidR="00D03AC3">
        <w:rPr>
          <w:color w:val="FF0000"/>
          <w:sz w:val="20"/>
          <w:szCs w:val="20"/>
        </w:rPr>
        <w:t>CPAP.</w:t>
      </w:r>
    </w:p>
    <w:p w:rsidR="007502D6" w:rsidRDefault="00764DD0" w:rsidP="007502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 xml:space="preserve">Approval of </w:t>
      </w:r>
      <w:r w:rsidR="00727168">
        <w:rPr>
          <w:b/>
          <w:sz w:val="20"/>
          <w:szCs w:val="20"/>
        </w:rPr>
        <w:t>March</w:t>
      </w:r>
      <w:r w:rsidR="00AB2B86">
        <w:rPr>
          <w:b/>
          <w:sz w:val="20"/>
          <w:szCs w:val="20"/>
        </w:rPr>
        <w:t xml:space="preserve"> </w:t>
      </w:r>
      <w:r w:rsidR="002F2006">
        <w:rPr>
          <w:b/>
          <w:sz w:val="20"/>
          <w:szCs w:val="20"/>
        </w:rPr>
        <w:t xml:space="preserve">2016 </w:t>
      </w:r>
      <w:r w:rsidRPr="00A41D96">
        <w:rPr>
          <w:b/>
          <w:sz w:val="20"/>
          <w:szCs w:val="20"/>
        </w:rPr>
        <w:t>minutes</w:t>
      </w:r>
      <w:r w:rsidR="00180DC0">
        <w:rPr>
          <w:b/>
          <w:sz w:val="20"/>
          <w:szCs w:val="20"/>
        </w:rPr>
        <w:t xml:space="preserve">- </w:t>
      </w:r>
      <w:r w:rsidR="00180DC0">
        <w:rPr>
          <w:b/>
          <w:color w:val="FF0000"/>
          <w:sz w:val="20"/>
          <w:szCs w:val="20"/>
        </w:rPr>
        <w:t xml:space="preserve">Minutes not available on website, will distribute and approve at </w:t>
      </w:r>
      <w:r w:rsidR="00243CA7">
        <w:rPr>
          <w:b/>
          <w:color w:val="FF0000"/>
          <w:sz w:val="20"/>
          <w:szCs w:val="20"/>
        </w:rPr>
        <w:t>S</w:t>
      </w:r>
      <w:r w:rsidR="00180DC0">
        <w:rPr>
          <w:b/>
          <w:color w:val="FF0000"/>
          <w:sz w:val="20"/>
          <w:szCs w:val="20"/>
        </w:rPr>
        <w:t xml:space="preserve">ept Meeting. </w:t>
      </w:r>
    </w:p>
    <w:p w:rsidR="00764DD0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Treasurer’s Report</w:t>
      </w:r>
      <w:r w:rsidR="00A55BD1" w:rsidRPr="00A41D96">
        <w:rPr>
          <w:b/>
          <w:sz w:val="20"/>
          <w:szCs w:val="20"/>
        </w:rPr>
        <w:t xml:space="preserve"> </w:t>
      </w:r>
      <w:r w:rsidR="00965645" w:rsidRPr="00A41D96">
        <w:rPr>
          <w:sz w:val="20"/>
          <w:szCs w:val="20"/>
        </w:rPr>
        <w:t xml:space="preserve"> - </w:t>
      </w:r>
      <w:r w:rsidR="003E1A10" w:rsidRPr="00A41D96">
        <w:rPr>
          <w:sz w:val="20"/>
          <w:szCs w:val="20"/>
        </w:rPr>
        <w:t>Matt Klein</w:t>
      </w:r>
    </w:p>
    <w:p w:rsidR="00180DC0" w:rsidRPr="00180DC0" w:rsidRDefault="00180DC0" w:rsidP="00180DC0">
      <w:pPr>
        <w:pStyle w:val="ListParagraph"/>
        <w:ind w:left="360"/>
        <w:rPr>
          <w:color w:val="FF0000"/>
          <w:sz w:val="20"/>
          <w:szCs w:val="20"/>
        </w:rPr>
      </w:pPr>
      <w:r w:rsidRPr="00180DC0">
        <w:rPr>
          <w:b/>
          <w:color w:val="FF0000"/>
          <w:sz w:val="20"/>
          <w:szCs w:val="20"/>
        </w:rPr>
        <w:t>Klein unable to attend, report by e mail</w:t>
      </w:r>
      <w:r w:rsidRPr="00180DC0">
        <w:rPr>
          <w:color w:val="FF0000"/>
          <w:sz w:val="20"/>
          <w:szCs w:val="20"/>
        </w:rPr>
        <w:t>;</w:t>
      </w:r>
    </w:p>
    <w:p w:rsidR="00180DC0" w:rsidRPr="00180DC0" w:rsidRDefault="00180DC0" w:rsidP="00180DC0">
      <w:pPr>
        <w:ind w:left="720"/>
        <w:rPr>
          <w:color w:val="FF0000"/>
        </w:rPr>
      </w:pPr>
      <w:r w:rsidRPr="00180DC0">
        <w:rPr>
          <w:color w:val="FF0000"/>
        </w:rPr>
        <w:t xml:space="preserve">PayPal:                 </w:t>
      </w:r>
      <w:r w:rsidRPr="00180DC0">
        <w:rPr>
          <w:b/>
          <w:bCs/>
          <w:color w:val="FF0000"/>
        </w:rPr>
        <w:t>$759.35</w:t>
      </w:r>
    </w:p>
    <w:p w:rsidR="00180DC0" w:rsidRPr="00180DC0" w:rsidRDefault="00180DC0" w:rsidP="00180DC0">
      <w:pPr>
        <w:ind w:left="720"/>
        <w:rPr>
          <w:color w:val="FF0000"/>
        </w:rPr>
      </w:pPr>
    </w:p>
    <w:p w:rsidR="00180DC0" w:rsidRPr="00180DC0" w:rsidRDefault="00180DC0" w:rsidP="00180DC0">
      <w:pPr>
        <w:ind w:left="720"/>
        <w:rPr>
          <w:color w:val="FF0000"/>
        </w:rPr>
      </w:pPr>
      <w:r w:rsidRPr="00180DC0">
        <w:rPr>
          <w:color w:val="FF0000"/>
        </w:rPr>
        <w:t xml:space="preserve">Checking:            </w:t>
      </w:r>
      <w:r w:rsidRPr="00180DC0">
        <w:rPr>
          <w:b/>
          <w:bCs/>
          <w:color w:val="FF0000"/>
        </w:rPr>
        <w:t>$12,593.25</w:t>
      </w:r>
      <w:r w:rsidRPr="00180DC0">
        <w:rPr>
          <w:color w:val="FF0000"/>
        </w:rPr>
        <w:t>    (pending deposit from PayPal transfer)</w:t>
      </w:r>
    </w:p>
    <w:p w:rsidR="00180DC0" w:rsidRPr="00180DC0" w:rsidRDefault="00180DC0" w:rsidP="00180DC0">
      <w:pPr>
        <w:pStyle w:val="ListParagraph"/>
        <w:ind w:left="1440" w:hanging="360"/>
        <w:rPr>
          <w:color w:val="FF0000"/>
        </w:rPr>
      </w:pPr>
      <w:r w:rsidRPr="00180DC0">
        <w:rPr>
          <w:rFonts w:ascii="Symbol" w:hAnsi="Symbol"/>
          <w:color w:val="FF0000"/>
        </w:rPr>
        <w:t></w:t>
      </w:r>
      <w:r w:rsidRPr="00180DC0">
        <w:rPr>
          <w:rFonts w:ascii="Times New Roman" w:hAnsi="Times New Roman"/>
          <w:color w:val="FF0000"/>
          <w:sz w:val="14"/>
          <w:szCs w:val="14"/>
        </w:rPr>
        <w:t xml:space="preserve">         </w:t>
      </w:r>
      <w:proofErr w:type="gramStart"/>
      <w:r w:rsidRPr="00180DC0">
        <w:rPr>
          <w:color w:val="FF0000"/>
        </w:rPr>
        <w:t>Less</w:t>
      </w:r>
      <w:proofErr w:type="gramEnd"/>
      <w:r w:rsidRPr="00180DC0">
        <w:rPr>
          <w:color w:val="FF0000"/>
        </w:rPr>
        <w:t xml:space="preserve"> an outstanding payment to PWW of $2269.23</w:t>
      </w:r>
    </w:p>
    <w:p w:rsidR="00180DC0" w:rsidRPr="00180DC0" w:rsidRDefault="00180DC0" w:rsidP="00180DC0">
      <w:pPr>
        <w:pStyle w:val="ListParagraph"/>
        <w:ind w:left="1440" w:hanging="360"/>
        <w:rPr>
          <w:color w:val="FF0000"/>
        </w:rPr>
      </w:pPr>
      <w:r w:rsidRPr="00180DC0">
        <w:rPr>
          <w:rFonts w:ascii="Symbol" w:hAnsi="Symbol"/>
          <w:color w:val="FF0000"/>
        </w:rPr>
        <w:t></w:t>
      </w:r>
      <w:r w:rsidRPr="00180DC0">
        <w:rPr>
          <w:rFonts w:ascii="Times New Roman" w:hAnsi="Times New Roman"/>
          <w:color w:val="FF0000"/>
          <w:sz w:val="14"/>
          <w:szCs w:val="14"/>
        </w:rPr>
        <w:t xml:space="preserve">         </w:t>
      </w:r>
      <w:r w:rsidRPr="00180DC0">
        <w:rPr>
          <w:color w:val="FF0000"/>
        </w:rPr>
        <w:t xml:space="preserve">Deposit on 7/15 of $9092.92 </w:t>
      </w:r>
    </w:p>
    <w:p w:rsidR="00180DC0" w:rsidRPr="00180DC0" w:rsidRDefault="00180DC0" w:rsidP="00180DC0">
      <w:pPr>
        <w:pStyle w:val="ListParagraph"/>
        <w:ind w:left="2160" w:hanging="360"/>
        <w:rPr>
          <w:color w:val="FF0000"/>
        </w:rPr>
      </w:pPr>
      <w:proofErr w:type="gramStart"/>
      <w:r w:rsidRPr="00180DC0">
        <w:rPr>
          <w:rFonts w:ascii="Courier New" w:hAnsi="Courier New" w:cs="Courier New"/>
          <w:color w:val="FF0000"/>
        </w:rPr>
        <w:t>o</w:t>
      </w:r>
      <w:proofErr w:type="gramEnd"/>
      <w:r w:rsidRPr="00180DC0">
        <w:rPr>
          <w:rFonts w:ascii="Times New Roman" w:hAnsi="Times New Roman"/>
          <w:color w:val="FF0000"/>
          <w:sz w:val="14"/>
          <w:szCs w:val="14"/>
        </w:rPr>
        <w:t xml:space="preserve">   </w:t>
      </w:r>
      <w:r w:rsidRPr="00180DC0">
        <w:rPr>
          <w:color w:val="FF0000"/>
        </w:rPr>
        <w:t>$8792.92  State of Iowa: part of the system development grant funds</w:t>
      </w:r>
    </w:p>
    <w:p w:rsidR="00180DC0" w:rsidRPr="00180DC0" w:rsidRDefault="00180DC0" w:rsidP="00D03AC3">
      <w:pPr>
        <w:pStyle w:val="ListParagraph"/>
        <w:ind w:left="2160" w:hanging="360"/>
        <w:rPr>
          <w:color w:val="FF0000"/>
        </w:rPr>
      </w:pPr>
      <w:proofErr w:type="gramStart"/>
      <w:r w:rsidRPr="00180DC0">
        <w:rPr>
          <w:rFonts w:ascii="Courier New" w:hAnsi="Courier New" w:cs="Courier New"/>
          <w:color w:val="FF0000"/>
        </w:rPr>
        <w:t>o</w:t>
      </w:r>
      <w:proofErr w:type="gramEnd"/>
      <w:r w:rsidRPr="00180DC0">
        <w:rPr>
          <w:rFonts w:ascii="Times New Roman" w:hAnsi="Times New Roman"/>
          <w:color w:val="FF0000"/>
          <w:sz w:val="14"/>
          <w:szCs w:val="14"/>
        </w:rPr>
        <w:t xml:space="preserve">   </w:t>
      </w:r>
      <w:r w:rsidRPr="00180DC0">
        <w:rPr>
          <w:color w:val="FF0000"/>
        </w:rPr>
        <w:t>$300.00 from AHA for STEMI Task Force</w:t>
      </w:r>
    </w:p>
    <w:p w:rsidR="00180DC0" w:rsidRPr="00180DC0" w:rsidRDefault="00180DC0" w:rsidP="00180DC0">
      <w:pPr>
        <w:ind w:left="720"/>
        <w:rPr>
          <w:color w:val="FF0000"/>
        </w:rPr>
      </w:pPr>
      <w:r w:rsidRPr="00180DC0">
        <w:rPr>
          <w:color w:val="FF0000"/>
        </w:rPr>
        <w:t xml:space="preserve">Savings:                </w:t>
      </w:r>
      <w:r w:rsidRPr="00180DC0">
        <w:rPr>
          <w:b/>
          <w:bCs/>
          <w:color w:val="FF0000"/>
        </w:rPr>
        <w:t>$11,774.13</w:t>
      </w:r>
    </w:p>
    <w:p w:rsidR="00180DC0" w:rsidRDefault="00180DC0" w:rsidP="00180DC0">
      <w:pPr>
        <w:pStyle w:val="ListParagraph"/>
        <w:ind w:left="360"/>
        <w:rPr>
          <w:sz w:val="20"/>
          <w:szCs w:val="20"/>
        </w:rPr>
      </w:pPr>
    </w:p>
    <w:p w:rsidR="00764DD0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Training Committee Report</w:t>
      </w:r>
      <w:r w:rsidRPr="00A41D96">
        <w:rPr>
          <w:sz w:val="20"/>
          <w:szCs w:val="20"/>
        </w:rPr>
        <w:t xml:space="preserve"> – Frank Prowant</w:t>
      </w:r>
    </w:p>
    <w:p w:rsidR="00180DC0" w:rsidRDefault="00180DC0" w:rsidP="00180DC0">
      <w:pPr>
        <w:pStyle w:val="ListParagraph"/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Working on new refresher curriculum </w:t>
      </w:r>
    </w:p>
    <w:p w:rsidR="00D03AC3" w:rsidRDefault="00D03AC3" w:rsidP="00180DC0">
      <w:pPr>
        <w:pStyle w:val="ListParagraph"/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Discussed the need for more resources/training on responding to mental health /CIS patients</w:t>
      </w:r>
    </w:p>
    <w:p w:rsidR="00D03AC3" w:rsidRDefault="00D03AC3" w:rsidP="00180DC0">
      <w:pPr>
        <w:pStyle w:val="ListParagraph"/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Call for case studies of STEMI, </w:t>
      </w:r>
      <w:r w:rsidR="00243CA7">
        <w:rPr>
          <w:b/>
          <w:color w:val="FF0000"/>
          <w:sz w:val="20"/>
          <w:szCs w:val="20"/>
        </w:rPr>
        <w:t xml:space="preserve">especially </w:t>
      </w:r>
      <w:r>
        <w:rPr>
          <w:b/>
          <w:color w:val="FF0000"/>
          <w:sz w:val="20"/>
          <w:szCs w:val="20"/>
        </w:rPr>
        <w:t xml:space="preserve">those that activated STEMI alert that ended up not being a STEMI. </w:t>
      </w:r>
    </w:p>
    <w:p w:rsidR="00D03AC3" w:rsidRPr="00180DC0" w:rsidRDefault="00D03AC3" w:rsidP="00180DC0">
      <w:pPr>
        <w:pStyle w:val="ListParagraph"/>
        <w:ind w:left="36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Looking into CIEMSD becoming a “Host Agency” </w:t>
      </w:r>
      <w:r w:rsidR="004C14F1">
        <w:rPr>
          <w:b/>
          <w:color w:val="FF0000"/>
          <w:sz w:val="20"/>
          <w:szCs w:val="20"/>
        </w:rPr>
        <w:t xml:space="preserve">for difficult airway. Those that have taken previous classes could be eligible to be instructors. </w:t>
      </w:r>
      <w:r w:rsidR="00243CA7">
        <w:rPr>
          <w:b/>
          <w:color w:val="FF0000"/>
          <w:sz w:val="20"/>
          <w:szCs w:val="20"/>
        </w:rPr>
        <w:t>More to follow.</w:t>
      </w:r>
    </w:p>
    <w:p w:rsidR="002B6952" w:rsidRDefault="002B6952" w:rsidP="002B69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STEMI Committee Report </w:t>
      </w:r>
      <w:r w:rsidRPr="00A41D96">
        <w:rPr>
          <w:sz w:val="20"/>
          <w:szCs w:val="20"/>
        </w:rPr>
        <w:t>– Frank Prowant</w:t>
      </w:r>
    </w:p>
    <w:p w:rsidR="00EC3987" w:rsidRDefault="00764DD0" w:rsidP="00EC39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Operations Committee Report</w:t>
      </w:r>
      <w:r w:rsidR="00A53755" w:rsidRPr="00A41D96">
        <w:rPr>
          <w:sz w:val="20"/>
          <w:szCs w:val="20"/>
        </w:rPr>
        <w:t xml:space="preserve"> – </w:t>
      </w:r>
      <w:r w:rsidR="00C875F6">
        <w:rPr>
          <w:sz w:val="20"/>
          <w:szCs w:val="20"/>
        </w:rPr>
        <w:t>David Edgar</w:t>
      </w:r>
      <w:r w:rsidR="00D03AC3">
        <w:rPr>
          <w:sz w:val="20"/>
          <w:szCs w:val="20"/>
        </w:rPr>
        <w:t xml:space="preserve"> </w:t>
      </w:r>
      <w:r w:rsidR="00243CA7">
        <w:rPr>
          <w:sz w:val="20"/>
          <w:szCs w:val="20"/>
        </w:rPr>
        <w:t xml:space="preserve">(Unable to attend) </w:t>
      </w:r>
      <w:r w:rsidR="00D03AC3">
        <w:rPr>
          <w:color w:val="FF0000"/>
          <w:sz w:val="20"/>
          <w:szCs w:val="20"/>
        </w:rPr>
        <w:t>No Report</w:t>
      </w:r>
    </w:p>
    <w:p w:rsidR="00FE3510" w:rsidRPr="002204AA" w:rsidRDefault="001E7277" w:rsidP="00EC39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IDPH</w:t>
      </w:r>
      <w:r w:rsidR="00D03AC3">
        <w:rPr>
          <w:b/>
          <w:sz w:val="20"/>
          <w:szCs w:val="20"/>
        </w:rPr>
        <w:t xml:space="preserve"> </w:t>
      </w:r>
      <w:r w:rsidR="00D03AC3">
        <w:rPr>
          <w:b/>
          <w:color w:val="FF0000"/>
          <w:sz w:val="20"/>
          <w:szCs w:val="20"/>
        </w:rPr>
        <w:t>No Report</w:t>
      </w:r>
    </w:p>
    <w:p w:rsidR="002204AA" w:rsidRPr="00A41D96" w:rsidRDefault="002204AA" w:rsidP="002204A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Partnership Development Workshops</w:t>
      </w:r>
    </w:p>
    <w:p w:rsidR="001D3787" w:rsidRPr="00A41D96" w:rsidRDefault="00B8088C" w:rsidP="001D37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Membership Committee </w:t>
      </w:r>
      <w:r w:rsidRPr="00A41D96">
        <w:rPr>
          <w:sz w:val="20"/>
          <w:szCs w:val="20"/>
        </w:rPr>
        <w:t xml:space="preserve">– </w:t>
      </w:r>
      <w:r w:rsidR="001D76C3" w:rsidRPr="00A41D96">
        <w:rPr>
          <w:sz w:val="20"/>
          <w:szCs w:val="20"/>
        </w:rPr>
        <w:t>Katy Hill</w:t>
      </w:r>
      <w:r w:rsidR="00D03AC3">
        <w:rPr>
          <w:sz w:val="20"/>
          <w:szCs w:val="20"/>
        </w:rPr>
        <w:t xml:space="preserve"> </w:t>
      </w:r>
      <w:r w:rsidR="00D03AC3">
        <w:rPr>
          <w:color w:val="FF0000"/>
          <w:sz w:val="20"/>
          <w:szCs w:val="20"/>
        </w:rPr>
        <w:t>no Report</w:t>
      </w:r>
    </w:p>
    <w:p w:rsidR="00BC1240" w:rsidRPr="00A41D96" w:rsidRDefault="00A53755" w:rsidP="00A537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Communications Center Report</w:t>
      </w:r>
      <w:r w:rsidR="00D03AC3">
        <w:rPr>
          <w:b/>
          <w:sz w:val="20"/>
          <w:szCs w:val="20"/>
        </w:rPr>
        <w:t xml:space="preserve"> </w:t>
      </w:r>
      <w:r w:rsidR="00D03AC3">
        <w:rPr>
          <w:b/>
          <w:color w:val="FF0000"/>
          <w:sz w:val="20"/>
          <w:szCs w:val="20"/>
        </w:rPr>
        <w:t xml:space="preserve">No Report </w:t>
      </w:r>
    </w:p>
    <w:p w:rsidR="009910E5" w:rsidRDefault="00A53755" w:rsidP="009910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Polk County Fire Chiefs Association Report</w:t>
      </w:r>
      <w:r w:rsidRPr="00A41D96">
        <w:rPr>
          <w:sz w:val="20"/>
          <w:szCs w:val="20"/>
        </w:rPr>
        <w:t xml:space="preserve"> – </w:t>
      </w:r>
      <w:r w:rsidR="00525CB8">
        <w:rPr>
          <w:sz w:val="20"/>
          <w:szCs w:val="20"/>
        </w:rPr>
        <w:t>Clint Robinson</w:t>
      </w:r>
    </w:p>
    <w:p w:rsidR="00180DC0" w:rsidRPr="00180DC0" w:rsidRDefault="00180DC0" w:rsidP="00180DC0">
      <w:pPr>
        <w:pStyle w:val="ListParagraph"/>
        <w:ind w:left="36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Reported on Interop Committee and its members. Tysdal (Waukee), Coburn (Norwalk), Schneider (DMFD) Chiappano (Ankeny). Committee coordinated by PCEMA.</w:t>
      </w:r>
    </w:p>
    <w:p w:rsidR="001D76C3" w:rsidRDefault="00A53755" w:rsidP="00A53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IEMSA</w:t>
      </w:r>
      <w:r w:rsidRPr="00A41D96">
        <w:rPr>
          <w:sz w:val="20"/>
          <w:szCs w:val="20"/>
        </w:rPr>
        <w:t xml:space="preserve"> – Katy Hill</w:t>
      </w:r>
      <w:r w:rsidR="0082109A" w:rsidRPr="00A41D96">
        <w:rPr>
          <w:sz w:val="20"/>
          <w:szCs w:val="20"/>
        </w:rPr>
        <w:t xml:space="preserve"> </w:t>
      </w:r>
    </w:p>
    <w:p w:rsidR="00180DC0" w:rsidRDefault="00180DC0" w:rsidP="00180DC0">
      <w:pPr>
        <w:pStyle w:val="ListParagraph"/>
        <w:ind w:left="360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Narcan</w:t>
      </w:r>
      <w:proofErr w:type="spellEnd"/>
      <w:r>
        <w:rPr>
          <w:b/>
          <w:color w:val="FF0000"/>
          <w:sz w:val="20"/>
          <w:szCs w:val="20"/>
        </w:rPr>
        <w:t xml:space="preserve"> bill expanded, use of Nasal- Now at the IA board of pharmacies. </w:t>
      </w:r>
    </w:p>
    <w:p w:rsidR="00180DC0" w:rsidRDefault="00180DC0" w:rsidP="00180DC0">
      <w:pPr>
        <w:pStyle w:val="ListParagraph"/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QASP looking at LUCAS for EMR.</w:t>
      </w:r>
    </w:p>
    <w:p w:rsidR="00180DC0" w:rsidRDefault="00180DC0" w:rsidP="00180DC0">
      <w:pPr>
        <w:pStyle w:val="ListParagraph"/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Updated the group on Image Trend, 100% of hospitals reporting. </w:t>
      </w:r>
    </w:p>
    <w:p w:rsidR="00D03AC3" w:rsidRPr="00180DC0" w:rsidRDefault="00D03AC3" w:rsidP="00180DC0">
      <w:pPr>
        <w:pStyle w:val="ListParagraph"/>
        <w:ind w:left="36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Several good pre conferences </w:t>
      </w:r>
      <w:r w:rsidR="00243CA7">
        <w:rPr>
          <w:b/>
          <w:color w:val="FF0000"/>
          <w:sz w:val="20"/>
          <w:szCs w:val="20"/>
        </w:rPr>
        <w:t>classes</w:t>
      </w:r>
      <w:r>
        <w:rPr>
          <w:b/>
          <w:color w:val="FF0000"/>
          <w:sz w:val="20"/>
          <w:szCs w:val="20"/>
        </w:rPr>
        <w:t xml:space="preserve"> look for info soon.</w:t>
      </w:r>
    </w:p>
    <w:p w:rsidR="00B8088C" w:rsidRPr="00375252" w:rsidRDefault="00B8088C" w:rsidP="00B8088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Polk County Emergency Management</w:t>
      </w:r>
      <w:r w:rsidR="003E1A10" w:rsidRPr="00A41D96">
        <w:rPr>
          <w:b/>
          <w:sz w:val="20"/>
          <w:szCs w:val="20"/>
        </w:rPr>
        <w:t xml:space="preserve"> </w:t>
      </w:r>
      <w:r w:rsidR="003E1A10" w:rsidRPr="00A41D96">
        <w:rPr>
          <w:sz w:val="20"/>
          <w:szCs w:val="20"/>
        </w:rPr>
        <w:t xml:space="preserve"> - </w:t>
      </w:r>
      <w:r w:rsidR="00375252">
        <w:rPr>
          <w:sz w:val="20"/>
          <w:szCs w:val="20"/>
        </w:rPr>
        <w:t>Franny Medeiros</w:t>
      </w:r>
    </w:p>
    <w:p w:rsidR="00A82E75" w:rsidRPr="00A41D96" w:rsidRDefault="00A82E75" w:rsidP="00A82E7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Polk County Medical Examiner</w:t>
      </w:r>
      <w:r w:rsidR="000469D5" w:rsidRPr="00A41D96">
        <w:rPr>
          <w:b/>
          <w:sz w:val="20"/>
          <w:szCs w:val="20"/>
        </w:rPr>
        <w:t xml:space="preserve"> </w:t>
      </w:r>
      <w:r w:rsidR="000469D5" w:rsidRPr="00A41D96">
        <w:rPr>
          <w:sz w:val="20"/>
          <w:szCs w:val="20"/>
        </w:rPr>
        <w:t>– Amanda Luick</w:t>
      </w:r>
      <w:r w:rsidR="00180DC0">
        <w:rPr>
          <w:sz w:val="20"/>
          <w:szCs w:val="20"/>
        </w:rPr>
        <w:t xml:space="preserve"> </w:t>
      </w:r>
      <w:r w:rsidR="00243CA7">
        <w:rPr>
          <w:sz w:val="20"/>
          <w:szCs w:val="20"/>
        </w:rPr>
        <w:t xml:space="preserve"> </w:t>
      </w:r>
      <w:r w:rsidR="00180DC0">
        <w:rPr>
          <w:color w:val="FF0000"/>
          <w:sz w:val="20"/>
          <w:szCs w:val="20"/>
        </w:rPr>
        <w:t>No Report</w:t>
      </w:r>
    </w:p>
    <w:p w:rsidR="00B8088C" w:rsidRPr="00A41D96" w:rsidRDefault="00B8088C" w:rsidP="00B8088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Hospital Reports</w:t>
      </w:r>
    </w:p>
    <w:p w:rsidR="00B8088C" w:rsidRPr="00525CB8" w:rsidRDefault="00B8088C" w:rsidP="00525CB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Member County Reports</w:t>
      </w:r>
    </w:p>
    <w:p w:rsidR="00B8088C" w:rsidRPr="00A41D96" w:rsidRDefault="00B8088C" w:rsidP="00B8088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Announcements</w:t>
      </w:r>
    </w:p>
    <w:p w:rsidR="00B8088C" w:rsidRPr="00A41D96" w:rsidRDefault="00B8088C" w:rsidP="00B808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Upcoming Training Opportunities</w:t>
      </w:r>
    </w:p>
    <w:p w:rsidR="00B8088C" w:rsidRPr="00A41D96" w:rsidRDefault="00B8088C" w:rsidP="00B808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Hiring/Promotion/Recognition</w:t>
      </w:r>
    </w:p>
    <w:p w:rsidR="00B8088C" w:rsidRDefault="00B8088C" w:rsidP="00B808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Fund Raising Events</w:t>
      </w:r>
    </w:p>
    <w:p w:rsidR="00243CA7" w:rsidRDefault="00243CA7" w:rsidP="00243CA7">
      <w:pPr>
        <w:pStyle w:val="ListParagrap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Meeting adjourned early due to the VP leaving for a fire.</w:t>
      </w:r>
    </w:p>
    <w:p w:rsidR="00527284" w:rsidRDefault="00527284" w:rsidP="00243CA7">
      <w:pPr>
        <w:pStyle w:val="ListParagraph"/>
        <w:rPr>
          <w:color w:val="FF0000"/>
          <w:sz w:val="20"/>
          <w:szCs w:val="20"/>
        </w:rPr>
      </w:pPr>
    </w:p>
    <w:p w:rsidR="00527284" w:rsidRDefault="00527284" w:rsidP="00243CA7">
      <w:pPr>
        <w:pStyle w:val="ListParagrap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** Would like to discuss Helland, Robinson, </w:t>
      </w:r>
      <w:proofErr w:type="spellStart"/>
      <w:proofErr w:type="gramStart"/>
      <w:r>
        <w:rPr>
          <w:color w:val="FF0000"/>
          <w:sz w:val="20"/>
          <w:szCs w:val="20"/>
        </w:rPr>
        <w:t>Sposetto</w:t>
      </w:r>
      <w:proofErr w:type="spellEnd"/>
      <w:proofErr w:type="gramEnd"/>
      <w:r>
        <w:rPr>
          <w:color w:val="FF0000"/>
          <w:sz w:val="20"/>
          <w:szCs w:val="20"/>
        </w:rPr>
        <w:t xml:space="preserve"> doing a presentation on the active shooter class we attended </w:t>
      </w:r>
    </w:p>
    <w:p w:rsidR="00243CA7" w:rsidRPr="00243CA7" w:rsidRDefault="00243CA7" w:rsidP="00243CA7">
      <w:pPr>
        <w:pStyle w:val="ListParagraph"/>
        <w:rPr>
          <w:color w:val="FF0000"/>
          <w:sz w:val="20"/>
          <w:szCs w:val="20"/>
        </w:rPr>
      </w:pPr>
    </w:p>
    <w:p w:rsidR="009211BE" w:rsidRPr="009211BE" w:rsidRDefault="009211BE" w:rsidP="009211BE">
      <w:pPr>
        <w:rPr>
          <w:sz w:val="20"/>
          <w:szCs w:val="20"/>
        </w:rPr>
      </w:pPr>
    </w:p>
    <w:p w:rsidR="00243B6A" w:rsidRDefault="00243B6A" w:rsidP="00243B6A">
      <w:pPr>
        <w:ind w:left="360"/>
      </w:pPr>
    </w:p>
    <w:p w:rsidR="00EC3987" w:rsidRPr="00875ABA" w:rsidRDefault="00EC3987" w:rsidP="009D0AE4"/>
    <w:sectPr w:rsidR="00EC3987" w:rsidRPr="00875ABA" w:rsidSect="00635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71" w:rsidRDefault="00823C71" w:rsidP="00593DAE">
      <w:pPr>
        <w:spacing w:line="240" w:lineRule="auto"/>
      </w:pPr>
      <w:r>
        <w:separator/>
      </w:r>
    </w:p>
  </w:endnote>
  <w:endnote w:type="continuationSeparator" w:id="0">
    <w:p w:rsidR="00823C71" w:rsidRDefault="00823C71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71" w:rsidRDefault="00823C71" w:rsidP="00453FEF">
    <w:pPr>
      <w:jc w:val="both"/>
      <w:rPr>
        <w:i/>
        <w:sz w:val="16"/>
        <w:szCs w:val="16"/>
      </w:rPr>
    </w:pPr>
  </w:p>
  <w:p w:rsidR="00823C71" w:rsidRPr="00453FEF" w:rsidRDefault="00823C71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823C71" w:rsidRDefault="0082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71" w:rsidRDefault="00823C71" w:rsidP="00593DAE">
      <w:pPr>
        <w:spacing w:line="240" w:lineRule="auto"/>
      </w:pPr>
      <w:r>
        <w:separator/>
      </w:r>
    </w:p>
  </w:footnote>
  <w:footnote w:type="continuationSeparator" w:id="0">
    <w:p w:rsidR="00823C71" w:rsidRDefault="00823C71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71" w:rsidRDefault="007502D6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823C71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-243205</wp:posOffset>
          </wp:positionV>
          <wp:extent cx="926074" cy="914400"/>
          <wp:effectExtent l="0" t="0" r="0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02D6">
      <w:rPr>
        <w:rFonts w:ascii="Arial Rounded MT Bold" w:hAnsi="Arial Rounded MT Bold"/>
        <w:sz w:val="24"/>
        <w:szCs w:val="24"/>
      </w:rPr>
      <w:t>Meeting Agenda</w:t>
    </w:r>
  </w:p>
  <w:p w:rsidR="00823C71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Monday, </w:t>
    </w:r>
    <w:r w:rsidR="00B574BE">
      <w:rPr>
        <w:rFonts w:ascii="Arial Rounded MT Bold" w:hAnsi="Arial Rounded MT Bold"/>
        <w:sz w:val="24"/>
        <w:szCs w:val="24"/>
      </w:rPr>
      <w:t>July 25th</w:t>
    </w:r>
    <w:r w:rsidR="002811FA">
      <w:rPr>
        <w:rFonts w:ascii="Arial Rounded MT Bold" w:hAnsi="Arial Rounded MT Bold"/>
        <w:sz w:val="24"/>
        <w:szCs w:val="24"/>
      </w:rPr>
      <w:t>, 2016</w:t>
    </w:r>
  </w:p>
  <w:p w:rsidR="000521F4" w:rsidRDefault="00B574BE" w:rsidP="007502D6">
    <w:pPr>
      <w:ind w:left="720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Urbandale Fire Department</w:t>
    </w:r>
  </w:p>
  <w:p w:rsidR="00B574BE" w:rsidRDefault="00B574BE" w:rsidP="007502D6">
    <w:pPr>
      <w:ind w:left="720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Station 42 – 3927 NW 121</w:t>
    </w:r>
    <w:r w:rsidRPr="00B574BE">
      <w:rPr>
        <w:rFonts w:ascii="Arial Rounded MT Bold" w:hAnsi="Arial Rounded MT Bold"/>
        <w:sz w:val="24"/>
        <w:szCs w:val="24"/>
        <w:vertAlign w:val="superscript"/>
      </w:rPr>
      <w:t>st</w:t>
    </w:r>
    <w:r>
      <w:rPr>
        <w:rFonts w:ascii="Arial Rounded MT Bold" w:hAnsi="Arial Rounded MT Bold"/>
        <w:sz w:val="24"/>
        <w:szCs w:val="24"/>
      </w:rPr>
      <w:t xml:space="preserve"> St</w: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65"/>
      <w:gridCol w:w="8985"/>
    </w:tblGrid>
    <w:tr w:rsidR="003776B0" w:rsidRPr="003776B0" w:rsidTr="002811FA">
      <w:trPr>
        <w:tblCellSpacing w:w="15" w:type="dxa"/>
      </w:trPr>
      <w:tc>
        <w:tcPr>
          <w:tcW w:w="420" w:type="dxa"/>
          <w:hideMark/>
        </w:tcPr>
        <w:p w:rsidR="003776B0" w:rsidRPr="003776B0" w:rsidRDefault="003776B0" w:rsidP="003776B0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</w:tcPr>
        <w:p w:rsidR="002811FA" w:rsidRDefault="002811FA" w:rsidP="002811FA">
          <w:pPr>
            <w:pStyle w:val="Header"/>
            <w:tabs>
              <w:tab w:val="clear" w:pos="4680"/>
              <w:tab w:val="clear" w:pos="9360"/>
              <w:tab w:val="left" w:pos="3644"/>
            </w:tabs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Dinner at 6:00 PM</w:t>
          </w:r>
        </w:p>
        <w:p w:rsidR="002811FA" w:rsidRPr="00593DAE" w:rsidRDefault="002811FA" w:rsidP="002811FA">
          <w:pPr>
            <w:pStyle w:val="Header"/>
            <w:tabs>
              <w:tab w:val="clear" w:pos="4680"/>
              <w:tab w:val="clear" w:pos="9360"/>
              <w:tab w:val="left" w:pos="3644"/>
            </w:tabs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Meeting at 6:30 PM</w:t>
          </w:r>
        </w:p>
        <w:p w:rsidR="003776B0" w:rsidRPr="003776B0" w:rsidRDefault="003776B0" w:rsidP="002811FA">
          <w:pPr>
            <w:pStyle w:val="BodyTextFirstIndent2"/>
            <w:tabs>
              <w:tab w:val="left" w:pos="4020"/>
            </w:tabs>
            <w:jc w:val="center"/>
            <w:rPr>
              <w:rFonts w:ascii="Arial Rounded MT Bold" w:eastAsia="Times New Roman" w:hAnsi="Arial Rounded MT Bold" w:cs="Times New Roman"/>
              <w:color w:val="222222"/>
              <w:sz w:val="24"/>
              <w:szCs w:val="24"/>
            </w:rPr>
          </w:pPr>
        </w:p>
      </w:tc>
    </w:tr>
  </w:tbl>
  <w:p w:rsidR="00823C71" w:rsidRPr="00593DAE" w:rsidRDefault="00823C71" w:rsidP="002811FA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07AD5"/>
    <w:rsid w:val="000469D5"/>
    <w:rsid w:val="000521F4"/>
    <w:rsid w:val="000770E9"/>
    <w:rsid w:val="00083CF2"/>
    <w:rsid w:val="000A118D"/>
    <w:rsid w:val="000D610F"/>
    <w:rsid w:val="000F7313"/>
    <w:rsid w:val="001021F3"/>
    <w:rsid w:val="0012040B"/>
    <w:rsid w:val="00136939"/>
    <w:rsid w:val="001522AE"/>
    <w:rsid w:val="001568DB"/>
    <w:rsid w:val="001717CE"/>
    <w:rsid w:val="00180DC0"/>
    <w:rsid w:val="0018323A"/>
    <w:rsid w:val="00184473"/>
    <w:rsid w:val="001C0C7A"/>
    <w:rsid w:val="001C0FBE"/>
    <w:rsid w:val="001C7B71"/>
    <w:rsid w:val="001D162B"/>
    <w:rsid w:val="001D3787"/>
    <w:rsid w:val="001D76C3"/>
    <w:rsid w:val="001E0B22"/>
    <w:rsid w:val="001E7277"/>
    <w:rsid w:val="00210999"/>
    <w:rsid w:val="002204AA"/>
    <w:rsid w:val="00243B6A"/>
    <w:rsid w:val="00243CA7"/>
    <w:rsid w:val="00244694"/>
    <w:rsid w:val="00256FE5"/>
    <w:rsid w:val="002630D9"/>
    <w:rsid w:val="002811FA"/>
    <w:rsid w:val="002A56FB"/>
    <w:rsid w:val="002B0977"/>
    <w:rsid w:val="002B6952"/>
    <w:rsid w:val="002D2F94"/>
    <w:rsid w:val="002D585C"/>
    <w:rsid w:val="002D5A2D"/>
    <w:rsid w:val="002E3EF7"/>
    <w:rsid w:val="002F2006"/>
    <w:rsid w:val="00322870"/>
    <w:rsid w:val="00324A68"/>
    <w:rsid w:val="003352F7"/>
    <w:rsid w:val="003376F2"/>
    <w:rsid w:val="00344663"/>
    <w:rsid w:val="00363049"/>
    <w:rsid w:val="00373305"/>
    <w:rsid w:val="00375252"/>
    <w:rsid w:val="003776B0"/>
    <w:rsid w:val="003A5663"/>
    <w:rsid w:val="003D0079"/>
    <w:rsid w:val="003E1A10"/>
    <w:rsid w:val="003E346B"/>
    <w:rsid w:val="003F09A8"/>
    <w:rsid w:val="003F09DF"/>
    <w:rsid w:val="004117A1"/>
    <w:rsid w:val="00431E6C"/>
    <w:rsid w:val="0044775C"/>
    <w:rsid w:val="00453FEF"/>
    <w:rsid w:val="00465DEE"/>
    <w:rsid w:val="004708E9"/>
    <w:rsid w:val="00481926"/>
    <w:rsid w:val="0048706D"/>
    <w:rsid w:val="004B5C6B"/>
    <w:rsid w:val="004C14F1"/>
    <w:rsid w:val="004D7EBC"/>
    <w:rsid w:val="004E341F"/>
    <w:rsid w:val="004F73DC"/>
    <w:rsid w:val="00525CB8"/>
    <w:rsid w:val="00527284"/>
    <w:rsid w:val="00535B1F"/>
    <w:rsid w:val="00551C60"/>
    <w:rsid w:val="00593DAE"/>
    <w:rsid w:val="005A1670"/>
    <w:rsid w:val="005B2AD6"/>
    <w:rsid w:val="005F3A9D"/>
    <w:rsid w:val="00602B1F"/>
    <w:rsid w:val="0062342B"/>
    <w:rsid w:val="006234A7"/>
    <w:rsid w:val="0063513A"/>
    <w:rsid w:val="00653138"/>
    <w:rsid w:val="006879D0"/>
    <w:rsid w:val="00693EFE"/>
    <w:rsid w:val="006B3F29"/>
    <w:rsid w:val="006C14A7"/>
    <w:rsid w:val="006E0630"/>
    <w:rsid w:val="00712A1E"/>
    <w:rsid w:val="00715B5E"/>
    <w:rsid w:val="007269C3"/>
    <w:rsid w:val="00726D4A"/>
    <w:rsid w:val="00726DB6"/>
    <w:rsid w:val="00727168"/>
    <w:rsid w:val="00740894"/>
    <w:rsid w:val="007502D6"/>
    <w:rsid w:val="00762407"/>
    <w:rsid w:val="00763A6B"/>
    <w:rsid w:val="00764DD0"/>
    <w:rsid w:val="00764EE2"/>
    <w:rsid w:val="007A19C3"/>
    <w:rsid w:val="007A5418"/>
    <w:rsid w:val="007C3506"/>
    <w:rsid w:val="007D012B"/>
    <w:rsid w:val="007F706E"/>
    <w:rsid w:val="0080267F"/>
    <w:rsid w:val="0082109A"/>
    <w:rsid w:val="00823C71"/>
    <w:rsid w:val="00831AE5"/>
    <w:rsid w:val="00875ABA"/>
    <w:rsid w:val="008923FB"/>
    <w:rsid w:val="00892D47"/>
    <w:rsid w:val="0089464F"/>
    <w:rsid w:val="008A7D68"/>
    <w:rsid w:val="008C015E"/>
    <w:rsid w:val="008E41C7"/>
    <w:rsid w:val="0090665F"/>
    <w:rsid w:val="00910667"/>
    <w:rsid w:val="0091201C"/>
    <w:rsid w:val="009211BE"/>
    <w:rsid w:val="00956F79"/>
    <w:rsid w:val="00960257"/>
    <w:rsid w:val="00964540"/>
    <w:rsid w:val="00965645"/>
    <w:rsid w:val="009910E5"/>
    <w:rsid w:val="009A0BA2"/>
    <w:rsid w:val="009B340F"/>
    <w:rsid w:val="009C74BB"/>
    <w:rsid w:val="009D0AE4"/>
    <w:rsid w:val="009E5011"/>
    <w:rsid w:val="009F45E2"/>
    <w:rsid w:val="00A02AC3"/>
    <w:rsid w:val="00A22C68"/>
    <w:rsid w:val="00A32FDF"/>
    <w:rsid w:val="00A41D96"/>
    <w:rsid w:val="00A42115"/>
    <w:rsid w:val="00A53755"/>
    <w:rsid w:val="00A55BD1"/>
    <w:rsid w:val="00A82E75"/>
    <w:rsid w:val="00A95E94"/>
    <w:rsid w:val="00AA2886"/>
    <w:rsid w:val="00AA75E7"/>
    <w:rsid w:val="00AA7BE0"/>
    <w:rsid w:val="00AB2B86"/>
    <w:rsid w:val="00AB578A"/>
    <w:rsid w:val="00AD50E1"/>
    <w:rsid w:val="00AE2636"/>
    <w:rsid w:val="00B516C7"/>
    <w:rsid w:val="00B574BE"/>
    <w:rsid w:val="00B8088C"/>
    <w:rsid w:val="00BA277F"/>
    <w:rsid w:val="00BC1240"/>
    <w:rsid w:val="00BD0381"/>
    <w:rsid w:val="00BF0C5F"/>
    <w:rsid w:val="00C11F0C"/>
    <w:rsid w:val="00C404DC"/>
    <w:rsid w:val="00C5444A"/>
    <w:rsid w:val="00C82398"/>
    <w:rsid w:val="00C85105"/>
    <w:rsid w:val="00C875F6"/>
    <w:rsid w:val="00C9321D"/>
    <w:rsid w:val="00D02D73"/>
    <w:rsid w:val="00D03AC3"/>
    <w:rsid w:val="00D119A1"/>
    <w:rsid w:val="00D242D9"/>
    <w:rsid w:val="00D274E6"/>
    <w:rsid w:val="00D278D5"/>
    <w:rsid w:val="00D61836"/>
    <w:rsid w:val="00D62C69"/>
    <w:rsid w:val="00DA3107"/>
    <w:rsid w:val="00DB32A8"/>
    <w:rsid w:val="00DC04DA"/>
    <w:rsid w:val="00DC4142"/>
    <w:rsid w:val="00DE6217"/>
    <w:rsid w:val="00DF2201"/>
    <w:rsid w:val="00E004C1"/>
    <w:rsid w:val="00E51477"/>
    <w:rsid w:val="00E5207D"/>
    <w:rsid w:val="00E5443A"/>
    <w:rsid w:val="00E83334"/>
    <w:rsid w:val="00EB22A3"/>
    <w:rsid w:val="00EC3987"/>
    <w:rsid w:val="00EE3B00"/>
    <w:rsid w:val="00EF2C1E"/>
    <w:rsid w:val="00EF5E22"/>
    <w:rsid w:val="00F40132"/>
    <w:rsid w:val="00F518D4"/>
    <w:rsid w:val="00F51EFD"/>
    <w:rsid w:val="00F815EF"/>
    <w:rsid w:val="00F8602D"/>
    <w:rsid w:val="00FA08D7"/>
    <w:rsid w:val="00FB275B"/>
    <w:rsid w:val="00FB7BED"/>
    <w:rsid w:val="00FC4A2C"/>
    <w:rsid w:val="00FC77A8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6C0037-0829-44A4-9218-C3631DE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E22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DefaultParagraphFont"/>
    <w:rsid w:val="00EF5E22"/>
    <w:rPr>
      <w:rFonts w:ascii="Times New Roman" w:hAnsi="Times New Roman" w:cs="Times New Roman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5F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875F6"/>
    <w:pPr>
      <w:spacing w:after="0" w:line="240" w:lineRule="auto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8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2</cp:revision>
  <cp:lastPrinted>2015-07-24T21:28:00Z</cp:lastPrinted>
  <dcterms:created xsi:type="dcterms:W3CDTF">2016-08-01T14:09:00Z</dcterms:created>
  <dcterms:modified xsi:type="dcterms:W3CDTF">2016-08-01T14:09:00Z</dcterms:modified>
</cp:coreProperties>
</file>